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18" w:rsidRPr="00AC09A0" w:rsidRDefault="00881D0B" w:rsidP="003925B9">
      <w:pPr>
        <w:pStyle w:val="NoSpacing"/>
        <w:tabs>
          <w:tab w:val="left" w:pos="0"/>
          <w:tab w:val="left" w:pos="2160"/>
        </w:tabs>
        <w:jc w:val="center"/>
        <w:rPr>
          <w:rFonts w:ascii="Times New Roman" w:hAnsi="Times New Roman"/>
          <w:b/>
          <w:bCs/>
          <w:color w:val="201F1E"/>
          <w:sz w:val="72"/>
          <w:szCs w:val="20"/>
          <w:bdr w:val="none" w:sz="0" w:space="0" w:color="auto" w:frame="1"/>
        </w:rPr>
      </w:pPr>
      <w:r w:rsidRPr="00AC09A0">
        <w:rPr>
          <w:rFonts w:ascii="Times New Roman" w:hAnsi="Times New Roman"/>
          <w:b/>
          <w:bCs/>
          <w:noProof/>
          <w:color w:val="201F1E"/>
          <w:sz w:val="24"/>
          <w:szCs w:val="28"/>
          <w:bdr w:val="none" w:sz="0" w:space="0" w:color="auto" w:frame="1"/>
          <w:lang w:eastAsia="en-GB"/>
        </w:rPr>
        <w:drawing>
          <wp:anchor distT="0" distB="0" distL="114300" distR="114300" simplePos="0" relativeHeight="251659264" behindDoc="1" locked="0" layoutInCell="1" allowOverlap="1" wp14:anchorId="10C8E0FE" wp14:editId="056C2314">
            <wp:simplePos x="0" y="0"/>
            <wp:positionH relativeFrom="column">
              <wp:posOffset>70485</wp:posOffset>
            </wp:positionH>
            <wp:positionV relativeFrom="paragraph">
              <wp:posOffset>-469265</wp:posOffset>
            </wp:positionV>
            <wp:extent cx="1457325" cy="363220"/>
            <wp:effectExtent l="0" t="0" r="9525" b="0"/>
            <wp:wrapTight wrapText="bothSides">
              <wp:wrapPolygon edited="0">
                <wp:start x="0" y="0"/>
                <wp:lineTo x="0" y="20392"/>
                <wp:lineTo x="21459" y="20392"/>
                <wp:lineTo x="21459" y="0"/>
                <wp:lineTo x="0" y="0"/>
              </wp:wrapPolygon>
            </wp:wrapTight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6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9A0" w:rsidRPr="00AC09A0">
        <w:rPr>
          <w:rFonts w:ascii="Times New Roman" w:hAnsi="Times New Roman"/>
          <w:b/>
          <w:bCs/>
          <w:noProof/>
          <w:color w:val="201F1E"/>
          <w:sz w:val="24"/>
          <w:szCs w:val="28"/>
          <w:bdr w:val="none" w:sz="0" w:space="0" w:color="auto" w:frame="1"/>
          <w:lang w:eastAsia="en-GB"/>
        </w:rPr>
        <w:drawing>
          <wp:anchor distT="0" distB="0" distL="114300" distR="114300" simplePos="0" relativeHeight="251658240" behindDoc="1" locked="0" layoutInCell="1" allowOverlap="1" wp14:anchorId="76953A34" wp14:editId="55E6C2B8">
            <wp:simplePos x="0" y="0"/>
            <wp:positionH relativeFrom="column">
              <wp:posOffset>70485</wp:posOffset>
            </wp:positionH>
            <wp:positionV relativeFrom="paragraph">
              <wp:posOffset>93345</wp:posOffset>
            </wp:positionV>
            <wp:extent cx="1543050" cy="1543050"/>
            <wp:effectExtent l="0" t="0" r="0" b="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2" name="Picture 2" descr="A picture containing text, person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, pers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618" w:rsidRPr="00AC09A0">
        <w:rPr>
          <w:rFonts w:ascii="Times New Roman" w:hAnsi="Times New Roman"/>
          <w:b/>
          <w:bCs/>
          <w:color w:val="201F1E"/>
          <w:sz w:val="72"/>
          <w:szCs w:val="20"/>
          <w:bdr w:val="none" w:sz="0" w:space="0" w:color="auto" w:frame="1"/>
        </w:rPr>
        <w:t>TIZANE</w:t>
      </w:r>
    </w:p>
    <w:p w:rsidR="00063618" w:rsidRPr="00AC09A0" w:rsidRDefault="003925B9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36"/>
          <w:szCs w:val="20"/>
          <w:bdr w:val="none" w:sz="0" w:space="0" w:color="auto" w:frame="1"/>
        </w:rPr>
      </w:pPr>
      <w:r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>‘</w:t>
      </w:r>
      <w:r w:rsidR="00063618"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>IN THE DARK</w:t>
      </w:r>
      <w:r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>’</w:t>
      </w:r>
    </w:p>
    <w:p w:rsidR="003925B9" w:rsidRPr="00AC09A0" w:rsidRDefault="003925B9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18"/>
          <w:szCs w:val="20"/>
          <w:bdr w:val="none" w:sz="0" w:space="0" w:color="auto" w:frame="1"/>
        </w:rPr>
      </w:pPr>
    </w:p>
    <w:p w:rsidR="00063618" w:rsidRPr="00AC09A0" w:rsidRDefault="00063618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36"/>
          <w:szCs w:val="20"/>
          <w:bdr w:val="none" w:sz="0" w:space="0" w:color="auto" w:frame="1"/>
        </w:rPr>
      </w:pPr>
      <w:r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>Release date: 18</w:t>
      </w:r>
      <w:r w:rsidRPr="00AC09A0">
        <w:rPr>
          <w:b/>
          <w:bCs/>
          <w:color w:val="201F1E"/>
          <w:sz w:val="36"/>
          <w:szCs w:val="20"/>
          <w:bdr w:val="none" w:sz="0" w:space="0" w:color="auto" w:frame="1"/>
          <w:vertAlign w:val="superscript"/>
        </w:rPr>
        <w:t>th</w:t>
      </w:r>
      <w:r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 xml:space="preserve"> March</w:t>
      </w:r>
      <w:r w:rsidR="003925B9" w:rsidRPr="00AC09A0">
        <w:rPr>
          <w:b/>
          <w:bCs/>
          <w:color w:val="201F1E"/>
          <w:sz w:val="36"/>
          <w:szCs w:val="20"/>
          <w:bdr w:val="none" w:sz="0" w:space="0" w:color="auto" w:frame="1"/>
        </w:rPr>
        <w:t xml:space="preserve"> 2022</w:t>
      </w:r>
    </w:p>
    <w:p w:rsidR="003925B9" w:rsidRPr="00AC09A0" w:rsidRDefault="003925B9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14"/>
          <w:szCs w:val="20"/>
          <w:bdr w:val="none" w:sz="0" w:space="0" w:color="auto" w:frame="1"/>
        </w:rPr>
      </w:pPr>
    </w:p>
    <w:p w:rsidR="00063618" w:rsidRDefault="00063618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22"/>
          <w:szCs w:val="20"/>
          <w:bdr w:val="none" w:sz="0" w:space="0" w:color="auto" w:frame="1"/>
        </w:rPr>
      </w:pPr>
      <w:r w:rsidRPr="00AC09A0">
        <w:rPr>
          <w:b/>
          <w:bCs/>
          <w:color w:val="201F1E"/>
          <w:sz w:val="22"/>
          <w:szCs w:val="20"/>
          <w:bdr w:val="none" w:sz="0" w:space="0" w:color="auto" w:frame="1"/>
        </w:rPr>
        <w:t>Record label: Burning Girl Records</w:t>
      </w:r>
    </w:p>
    <w:p w:rsidR="00AC09A0" w:rsidRPr="00AC09A0" w:rsidRDefault="00AC09A0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22"/>
          <w:szCs w:val="20"/>
          <w:bdr w:val="none" w:sz="0" w:space="0" w:color="auto" w:frame="1"/>
        </w:rPr>
      </w:pPr>
      <w:r>
        <w:rPr>
          <w:b/>
          <w:bCs/>
          <w:color w:val="201F1E"/>
          <w:sz w:val="22"/>
          <w:szCs w:val="20"/>
          <w:bdr w:val="none" w:sz="0" w:space="0" w:color="auto" w:frame="1"/>
        </w:rPr>
        <w:t>Format: DL &amp; CD</w:t>
      </w:r>
    </w:p>
    <w:p w:rsidR="003925B9" w:rsidRPr="004958D0" w:rsidRDefault="003925B9" w:rsidP="003925B9">
      <w:pPr>
        <w:pStyle w:val="xmsonormal"/>
        <w:tabs>
          <w:tab w:val="left" w:pos="0"/>
        </w:tabs>
        <w:spacing w:before="0" w:beforeAutospacing="0" w:after="0" w:afterAutospacing="0"/>
        <w:jc w:val="center"/>
        <w:rPr>
          <w:b/>
          <w:bCs/>
          <w:color w:val="201F1E"/>
          <w:sz w:val="20"/>
          <w:szCs w:val="20"/>
          <w:bdr w:val="none" w:sz="0" w:space="0" w:color="auto" w:frame="1"/>
        </w:rPr>
      </w:pPr>
    </w:p>
    <w:p w:rsidR="00063618" w:rsidRPr="00AC09A0" w:rsidRDefault="00063618" w:rsidP="00063618">
      <w:pPr>
        <w:pStyle w:val="xmsonormal"/>
        <w:spacing w:before="0" w:beforeAutospacing="0" w:after="0" w:afterAutospacing="0"/>
        <w:rPr>
          <w:b/>
          <w:bCs/>
          <w:color w:val="201F1E"/>
          <w:sz w:val="4"/>
          <w:szCs w:val="28"/>
          <w:bdr w:val="none" w:sz="0" w:space="0" w:color="auto" w:frame="1"/>
        </w:rPr>
      </w:pPr>
    </w:p>
    <w:p w:rsidR="001362B4" w:rsidRPr="004958D0" w:rsidRDefault="004958D0" w:rsidP="001362B4">
      <w:pPr>
        <w:pStyle w:val="xmsonormal"/>
        <w:spacing w:before="0" w:beforeAutospacing="0" w:after="0" w:afterAutospacing="0"/>
        <w:jc w:val="center"/>
        <w:rPr>
          <w:b/>
          <w:bCs/>
          <w:color w:val="201F1E"/>
          <w:sz w:val="36"/>
          <w:szCs w:val="30"/>
          <w:bdr w:val="none" w:sz="0" w:space="0" w:color="auto" w:frame="1"/>
        </w:rPr>
      </w:pPr>
      <w:r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 xml:space="preserve">New Single from </w:t>
      </w:r>
      <w:r w:rsidR="00D95271"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>Dark-</w:t>
      </w:r>
      <w:r w:rsidR="00337540"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>Pop</w:t>
      </w:r>
      <w:r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 xml:space="preserve">’s Rising Star </w:t>
      </w:r>
      <w:proofErr w:type="spellStart"/>
      <w:r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>Tizane</w:t>
      </w:r>
      <w:proofErr w:type="spellEnd"/>
      <w:r w:rsidRPr="004958D0">
        <w:rPr>
          <w:b/>
          <w:bCs/>
          <w:color w:val="201F1E"/>
          <w:sz w:val="44"/>
          <w:szCs w:val="30"/>
          <w:bdr w:val="none" w:sz="0" w:space="0" w:color="auto" w:frame="1"/>
        </w:rPr>
        <w:tab/>
      </w:r>
      <w:r w:rsidRPr="004958D0">
        <w:rPr>
          <w:b/>
          <w:bCs/>
          <w:color w:val="201F1E"/>
          <w:sz w:val="36"/>
          <w:szCs w:val="30"/>
          <w:bdr w:val="none" w:sz="0" w:space="0" w:color="auto" w:frame="1"/>
        </w:rPr>
        <w:t xml:space="preserve"> </w:t>
      </w:r>
    </w:p>
    <w:p w:rsidR="001362B4" w:rsidRPr="00107CB5" w:rsidRDefault="001362B4" w:rsidP="001362B4">
      <w:pPr>
        <w:pStyle w:val="xmsonormal"/>
        <w:spacing w:before="0" w:beforeAutospacing="0" w:after="0" w:afterAutospacing="0"/>
        <w:jc w:val="center"/>
        <w:rPr>
          <w:b/>
          <w:bCs/>
          <w:i/>
          <w:color w:val="201F1E"/>
          <w:sz w:val="14"/>
          <w:szCs w:val="28"/>
          <w:bdr w:val="none" w:sz="0" w:space="0" w:color="auto" w:frame="1"/>
        </w:rPr>
      </w:pPr>
    </w:p>
    <w:p w:rsidR="004059D5" w:rsidRPr="00881D0B" w:rsidRDefault="00881D0B" w:rsidP="001362B4">
      <w:pPr>
        <w:rPr>
          <w:rFonts w:ascii="Times New Roman" w:hAnsi="Times New Roman" w:cs="Times New Roman"/>
          <w:iCs/>
          <w:sz w:val="20"/>
          <w:szCs w:val="20"/>
        </w:rPr>
      </w:pPr>
      <w:r w:rsidRPr="00881D0B">
        <w:rPr>
          <w:rFonts w:ascii="Times New Roman" w:hAnsi="Times New Roman" w:cs="Times New Roman"/>
          <w:b/>
          <w:bCs/>
          <w:iCs/>
          <w:color w:val="201F1E"/>
          <w:sz w:val="20"/>
          <w:szCs w:val="20"/>
          <w:bdr w:val="none" w:sz="0" w:space="0" w:color="auto" w:frame="1"/>
        </w:rPr>
        <w:t>‘In T</w:t>
      </w:r>
      <w:r w:rsidR="001362B4" w:rsidRPr="00881D0B">
        <w:rPr>
          <w:rFonts w:ascii="Times New Roman" w:hAnsi="Times New Roman" w:cs="Times New Roman"/>
          <w:b/>
          <w:bCs/>
          <w:iCs/>
          <w:color w:val="201F1E"/>
          <w:sz w:val="20"/>
          <w:szCs w:val="20"/>
          <w:bdr w:val="none" w:sz="0" w:space="0" w:color="auto" w:frame="1"/>
        </w:rPr>
        <w:t>he Dark’</w:t>
      </w:r>
      <w:r w:rsidR="001362B4" w:rsidRPr="00881D0B">
        <w:rPr>
          <w:rFonts w:ascii="Times New Roman" w:hAnsi="Times New Roman" w:cs="Times New Roman"/>
          <w:iCs/>
          <w:color w:val="201F1E"/>
          <w:sz w:val="20"/>
          <w:szCs w:val="20"/>
          <w:bdr w:val="none" w:sz="0" w:space="0" w:color="auto" w:frame="1"/>
        </w:rPr>
        <w:t xml:space="preserve">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 xml:space="preserve">is </w:t>
      </w:r>
      <w:r w:rsidR="004059D5" w:rsidRPr="00881D0B">
        <w:rPr>
          <w:rFonts w:ascii="Times New Roman" w:hAnsi="Times New Roman" w:cs="Times New Roman"/>
          <w:iCs/>
          <w:sz w:val="20"/>
          <w:szCs w:val="20"/>
        </w:rPr>
        <w:t>the latest</w:t>
      </w:r>
      <w:r w:rsidR="00337540" w:rsidRPr="00881D0B">
        <w:rPr>
          <w:rFonts w:ascii="Times New Roman" w:hAnsi="Times New Roman" w:cs="Times New Roman"/>
          <w:iCs/>
          <w:sz w:val="20"/>
          <w:szCs w:val="20"/>
        </w:rPr>
        <w:t xml:space="preserve"> remarkable </w:t>
      </w:r>
      <w:r w:rsidR="004059D5" w:rsidRPr="00881D0B">
        <w:rPr>
          <w:rFonts w:ascii="Times New Roman" w:hAnsi="Times New Roman" w:cs="Times New Roman"/>
          <w:iCs/>
          <w:sz w:val="20"/>
          <w:szCs w:val="20"/>
        </w:rPr>
        <w:t xml:space="preserve">single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 xml:space="preserve">from </w:t>
      </w:r>
      <w:r w:rsidR="00EB6BCA" w:rsidRPr="00881D0B">
        <w:rPr>
          <w:rFonts w:ascii="Times New Roman" w:hAnsi="Times New Roman" w:cs="Times New Roman"/>
          <w:iCs/>
          <w:sz w:val="20"/>
          <w:szCs w:val="20"/>
        </w:rPr>
        <w:t>dark-pop</w:t>
      </w:r>
      <w:r w:rsidR="004958D0">
        <w:rPr>
          <w:rFonts w:ascii="Times New Roman" w:hAnsi="Times New Roman" w:cs="Times New Roman"/>
          <w:iCs/>
          <w:sz w:val="20"/>
          <w:szCs w:val="20"/>
        </w:rPr>
        <w:t xml:space="preserve">’s rising star </w:t>
      </w:r>
      <w:proofErr w:type="spellStart"/>
      <w:r w:rsidR="00337540" w:rsidRPr="00881D0B">
        <w:rPr>
          <w:rFonts w:ascii="Times New Roman" w:hAnsi="Times New Roman" w:cs="Times New Roman"/>
          <w:iCs/>
          <w:sz w:val="20"/>
          <w:szCs w:val="20"/>
        </w:rPr>
        <w:t>Tizane</w:t>
      </w:r>
      <w:proofErr w:type="spellEnd"/>
      <w:r w:rsidR="00337540" w:rsidRPr="00881D0B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>South-East Lon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don's most intriguing and hotly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 xml:space="preserve">tipped young artist. </w:t>
      </w:r>
    </w:p>
    <w:p w:rsidR="004059D5" w:rsidRPr="00881D0B" w:rsidRDefault="004059D5" w:rsidP="001362B4">
      <w:pPr>
        <w:rPr>
          <w:rFonts w:ascii="Times New Roman" w:hAnsi="Times New Roman" w:cs="Times New Roman"/>
          <w:iCs/>
          <w:sz w:val="20"/>
          <w:szCs w:val="20"/>
        </w:rPr>
      </w:pPr>
    </w:p>
    <w:p w:rsidR="001362B4" w:rsidRPr="00881D0B" w:rsidRDefault="004059D5" w:rsidP="001362B4">
      <w:pPr>
        <w:rPr>
          <w:rFonts w:ascii="Times New Roman" w:hAnsi="Times New Roman" w:cs="Times New Roman"/>
          <w:iCs/>
          <w:sz w:val="20"/>
          <w:szCs w:val="20"/>
        </w:rPr>
      </w:pPr>
      <w:r w:rsidRPr="00881D0B">
        <w:rPr>
          <w:rFonts w:ascii="Times New Roman" w:hAnsi="Times New Roman" w:cs="Times New Roman"/>
          <w:iCs/>
          <w:sz w:val="20"/>
          <w:szCs w:val="20"/>
        </w:rPr>
        <w:t>Released on 18</w:t>
      </w:r>
      <w:r w:rsidRPr="00881D0B">
        <w:rPr>
          <w:rFonts w:ascii="Times New Roman" w:hAnsi="Times New Roman" w:cs="Times New Roman"/>
          <w:iCs/>
          <w:sz w:val="20"/>
          <w:szCs w:val="20"/>
          <w:vertAlign w:val="superscript"/>
        </w:rPr>
        <w:t>th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 March </w:t>
      </w:r>
      <w:r w:rsidR="00337540" w:rsidRPr="00881D0B">
        <w:rPr>
          <w:rFonts w:ascii="Times New Roman" w:hAnsi="Times New Roman" w:cs="Times New Roman"/>
          <w:iCs/>
          <w:sz w:val="20"/>
          <w:szCs w:val="20"/>
        </w:rPr>
        <w:t xml:space="preserve">2022 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on independent label Burning Girl Records, ‘In </w:t>
      </w:r>
      <w:proofErr w:type="gramStart"/>
      <w:r w:rsidRPr="00881D0B">
        <w:rPr>
          <w:rFonts w:ascii="Times New Roman" w:hAnsi="Times New Roman" w:cs="Times New Roman"/>
          <w:iCs/>
          <w:sz w:val="20"/>
          <w:szCs w:val="20"/>
        </w:rPr>
        <w:t>The</w:t>
      </w:r>
      <w:proofErr w:type="gramEnd"/>
      <w:r w:rsidRPr="00881D0B">
        <w:rPr>
          <w:rFonts w:ascii="Times New Roman" w:hAnsi="Times New Roman" w:cs="Times New Roman"/>
          <w:iCs/>
          <w:sz w:val="20"/>
          <w:szCs w:val="20"/>
        </w:rPr>
        <w:t xml:space="preserve"> Dark’ is</w:t>
      </w:r>
      <w:r w:rsidR="00EB6BCA" w:rsidRPr="00881D0B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B6BCA" w:rsidRPr="00881D0B">
        <w:rPr>
          <w:rFonts w:ascii="Times New Roman" w:hAnsi="Times New Roman" w:cs="Times New Roman"/>
          <w:iCs/>
          <w:sz w:val="20"/>
          <w:szCs w:val="20"/>
        </w:rPr>
        <w:t>Tizane’s</w:t>
      </w:r>
      <w:proofErr w:type="spellEnd"/>
      <w:r w:rsidR="00337540" w:rsidRPr="00881D0B">
        <w:rPr>
          <w:rFonts w:ascii="Times New Roman" w:hAnsi="Times New Roman" w:cs="Times New Roman"/>
          <w:iCs/>
          <w:sz w:val="20"/>
          <w:szCs w:val="20"/>
        </w:rPr>
        <w:t xml:space="preserve"> deeply personal 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ode to anxiety;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>a macabre confection crammed with angst and paranoia</w:t>
      </w:r>
      <w:r w:rsidR="00337540" w:rsidRPr="00881D0B"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 xml:space="preserve">coated in </w:t>
      </w:r>
      <w:r w:rsidR="00EB6BCA" w:rsidRPr="00881D0B">
        <w:rPr>
          <w:rFonts w:ascii="Times New Roman" w:hAnsi="Times New Roman" w:cs="Times New Roman"/>
          <w:iCs/>
          <w:sz w:val="20"/>
          <w:szCs w:val="20"/>
        </w:rPr>
        <w:t>her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07CB5">
        <w:rPr>
          <w:rFonts w:ascii="Times New Roman" w:hAnsi="Times New Roman" w:cs="Times New Roman"/>
          <w:iCs/>
          <w:sz w:val="20"/>
          <w:szCs w:val="20"/>
        </w:rPr>
        <w:t>signature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>silky vocal</w:t>
      </w:r>
      <w:r w:rsidR="00EB6BCA" w:rsidRPr="00881D0B">
        <w:rPr>
          <w:rFonts w:ascii="Times New Roman" w:hAnsi="Times New Roman" w:cs="Times New Roman"/>
          <w:iCs/>
          <w:sz w:val="20"/>
          <w:szCs w:val="20"/>
        </w:rPr>
        <w:t>s</w:t>
      </w:r>
      <w:r w:rsidR="001362B4" w:rsidRPr="00881D0B">
        <w:rPr>
          <w:rFonts w:ascii="Times New Roman" w:hAnsi="Times New Roman" w:cs="Times New Roman"/>
          <w:iCs/>
          <w:sz w:val="20"/>
          <w:szCs w:val="20"/>
        </w:rPr>
        <w:t xml:space="preserve">. </w:t>
      </w:r>
    </w:p>
    <w:p w:rsidR="004059D5" w:rsidRPr="00881D0B" w:rsidRDefault="004059D5" w:rsidP="001362B4">
      <w:pPr>
        <w:rPr>
          <w:rFonts w:ascii="Times New Roman" w:hAnsi="Times New Roman" w:cs="Times New Roman"/>
          <w:iCs/>
          <w:sz w:val="20"/>
          <w:szCs w:val="20"/>
        </w:rPr>
      </w:pPr>
    </w:p>
    <w:p w:rsidR="004059D5" w:rsidRPr="00881D0B" w:rsidRDefault="004059D5" w:rsidP="001362B4">
      <w:pPr>
        <w:rPr>
          <w:rFonts w:ascii="Times New Roman" w:hAnsi="Times New Roman" w:cs="Times New Roman"/>
          <w:iCs/>
          <w:sz w:val="20"/>
          <w:szCs w:val="20"/>
        </w:rPr>
      </w:pPr>
      <w:r w:rsidRPr="00881D0B">
        <w:rPr>
          <w:rFonts w:ascii="Times New Roman" w:hAnsi="Times New Roman" w:cs="Times New Roman"/>
          <w:iCs/>
          <w:sz w:val="20"/>
          <w:szCs w:val="20"/>
        </w:rPr>
        <w:t>“</w:t>
      </w:r>
      <w:r w:rsidR="000D5DC0" w:rsidRPr="00881D0B">
        <w:rPr>
          <w:rFonts w:ascii="Times New Roman" w:hAnsi="Times New Roman" w:cs="Times New Roman"/>
          <w:iCs/>
          <w:sz w:val="20"/>
          <w:szCs w:val="20"/>
        </w:rPr>
        <w:t>Anyone who suffers from anxiety will tell you how crippling it can be,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” says 20-year-old </w:t>
      </w:r>
      <w:proofErr w:type="spellStart"/>
      <w:r w:rsidRPr="00881D0B">
        <w:rPr>
          <w:rFonts w:ascii="Times New Roman" w:hAnsi="Times New Roman" w:cs="Times New Roman"/>
          <w:iCs/>
          <w:sz w:val="20"/>
          <w:szCs w:val="20"/>
        </w:rPr>
        <w:t>Tizane</w:t>
      </w:r>
      <w:proofErr w:type="spellEnd"/>
      <w:r w:rsidRPr="00881D0B">
        <w:rPr>
          <w:rFonts w:ascii="Times New Roman" w:hAnsi="Times New Roman" w:cs="Times New Roman"/>
          <w:iCs/>
          <w:sz w:val="20"/>
          <w:szCs w:val="20"/>
        </w:rPr>
        <w:t xml:space="preserve">. “In The Dark is about </w:t>
      </w:r>
      <w:r w:rsidR="000D5DC0" w:rsidRPr="00881D0B">
        <w:rPr>
          <w:rFonts w:ascii="Times New Roman" w:hAnsi="Times New Roman" w:cs="Times New Roman"/>
          <w:iCs/>
          <w:sz w:val="20"/>
          <w:szCs w:val="20"/>
        </w:rPr>
        <w:t>pushing through it</w:t>
      </w:r>
      <w:r w:rsidR="00F02C47" w:rsidRPr="00881D0B">
        <w:rPr>
          <w:rFonts w:ascii="Times New Roman" w:hAnsi="Times New Roman" w:cs="Times New Roman"/>
          <w:iCs/>
          <w:sz w:val="20"/>
          <w:szCs w:val="20"/>
        </w:rPr>
        <w:t xml:space="preserve"> all</w:t>
      </w:r>
      <w:r w:rsidR="000D5DC0" w:rsidRPr="00881D0B">
        <w:rPr>
          <w:rFonts w:ascii="Times New Roman" w:hAnsi="Times New Roman" w:cs="Times New Roman"/>
          <w:iCs/>
          <w:sz w:val="20"/>
          <w:szCs w:val="20"/>
        </w:rPr>
        <w:t>; doing instead of thinking.</w:t>
      </w:r>
      <w:r w:rsidRPr="00881D0B">
        <w:rPr>
          <w:rFonts w:ascii="Times New Roman" w:hAnsi="Times New Roman" w:cs="Times New Roman"/>
          <w:iCs/>
          <w:sz w:val="20"/>
          <w:szCs w:val="20"/>
        </w:rPr>
        <w:t xml:space="preserve">” </w:t>
      </w:r>
    </w:p>
    <w:p w:rsidR="004059D5" w:rsidRPr="00881D0B" w:rsidRDefault="004059D5" w:rsidP="001362B4">
      <w:pPr>
        <w:rPr>
          <w:rFonts w:ascii="Times New Roman" w:hAnsi="Times New Roman" w:cs="Times New Roman"/>
          <w:iCs/>
          <w:sz w:val="20"/>
          <w:szCs w:val="20"/>
        </w:rPr>
      </w:pPr>
    </w:p>
    <w:p w:rsidR="004A0A86" w:rsidRPr="00881D0B" w:rsidRDefault="00322669" w:rsidP="004A0A86">
      <w:pPr>
        <w:pStyle w:val="xmsonormal"/>
        <w:spacing w:before="0" w:beforeAutospacing="0" w:after="0" w:afterAutospacing="0"/>
        <w:rPr>
          <w:sz w:val="20"/>
          <w:szCs w:val="20"/>
        </w:rPr>
      </w:pPr>
      <w:r>
        <w:rPr>
          <w:noProof/>
          <w:color w:val="201F1E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48260</wp:posOffset>
            </wp:positionV>
            <wp:extent cx="2026920" cy="2316480"/>
            <wp:effectExtent l="0" t="0" r="0" b="7620"/>
            <wp:wrapTight wrapText="bothSides">
              <wp:wrapPolygon edited="0">
                <wp:start x="0" y="0"/>
                <wp:lineTo x="0" y="21493"/>
                <wp:lineTo x="21316" y="21493"/>
                <wp:lineTo x="2131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C47" w:rsidRPr="00881D0B">
        <w:rPr>
          <w:iCs/>
          <w:sz w:val="20"/>
          <w:szCs w:val="20"/>
        </w:rPr>
        <w:t xml:space="preserve">This sentiment can also be said of </w:t>
      </w:r>
      <w:r w:rsidR="00D95271" w:rsidRPr="00881D0B">
        <w:rPr>
          <w:iCs/>
          <w:sz w:val="20"/>
          <w:szCs w:val="20"/>
        </w:rPr>
        <w:t>her</w:t>
      </w:r>
      <w:r w:rsidR="00F02C47" w:rsidRPr="00881D0B">
        <w:rPr>
          <w:iCs/>
          <w:sz w:val="20"/>
          <w:szCs w:val="20"/>
        </w:rPr>
        <w:t xml:space="preserve"> ambition. 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 xml:space="preserve">Like </w:t>
      </w:r>
      <w:r w:rsidR="00A14FDC" w:rsidRPr="00881D0B">
        <w:rPr>
          <w:bCs/>
          <w:color w:val="201F1E"/>
          <w:sz w:val="20"/>
          <w:szCs w:val="20"/>
          <w:bdr w:val="none" w:sz="0" w:space="0" w:color="auto" w:frame="1"/>
        </w:rPr>
        <w:t>Amy Winehouse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 xml:space="preserve"> before her, </w:t>
      </w:r>
      <w:proofErr w:type="spellStart"/>
      <w:r w:rsidR="00D95271" w:rsidRPr="00881D0B">
        <w:rPr>
          <w:color w:val="201F1E"/>
          <w:sz w:val="20"/>
          <w:szCs w:val="20"/>
          <w:bdr w:val="none" w:sz="0" w:space="0" w:color="auto" w:frame="1"/>
        </w:rPr>
        <w:t>Tizane</w:t>
      </w:r>
      <w:proofErr w:type="spellEnd"/>
      <w:r w:rsidR="00D95271" w:rsidRPr="00881D0B">
        <w:rPr>
          <w:color w:val="201F1E"/>
          <w:sz w:val="20"/>
          <w:szCs w:val="20"/>
          <w:bdr w:val="none" w:sz="0" w:space="0" w:color="auto" w:frame="1"/>
        </w:rPr>
        <w:t xml:space="preserve">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>has</w:t>
      </w:r>
      <w:r w:rsidR="00107CB5">
        <w:rPr>
          <w:color w:val="201F1E"/>
          <w:sz w:val="20"/>
          <w:szCs w:val="20"/>
          <w:bdr w:val="none" w:sz="0" w:space="0" w:color="auto" w:frame="1"/>
        </w:rPr>
        <w:t xml:space="preserve"> already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 established herself as a 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>face on Camden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’s </w:t>
      </w:r>
      <w:r w:rsidR="00D95271" w:rsidRPr="00881D0B">
        <w:rPr>
          <w:color w:val="201F1E"/>
          <w:sz w:val="20"/>
          <w:szCs w:val="20"/>
          <w:bdr w:val="none" w:sz="0" w:space="0" w:color="auto" w:frame="1"/>
        </w:rPr>
        <w:t xml:space="preserve">historic 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>music scene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>, with f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 xml:space="preserve">requent performances at iconic grassroots venues such as The Dublin Castle and The Fiddler’s Elbow serving as the fulcrum for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an 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 xml:space="preserve">ever-growing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>fanbase</w:t>
      </w:r>
      <w:r w:rsidR="008109F9" w:rsidRPr="00881D0B">
        <w:rPr>
          <w:color w:val="201F1E"/>
          <w:sz w:val="20"/>
          <w:szCs w:val="20"/>
          <w:bdr w:val="none" w:sz="0" w:space="0" w:color="auto" w:frame="1"/>
        </w:rPr>
        <w:t>,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 </w:t>
      </w:r>
      <w:r w:rsidR="00A14FDC" w:rsidRPr="00881D0B">
        <w:rPr>
          <w:color w:val="201F1E"/>
          <w:sz w:val="20"/>
          <w:szCs w:val="20"/>
          <w:bdr w:val="none" w:sz="0" w:space="0" w:color="auto" w:frame="1"/>
        </w:rPr>
        <w:t xml:space="preserve">dubbed </w:t>
      </w:r>
      <w:r w:rsidR="008109F9" w:rsidRPr="00881D0B">
        <w:rPr>
          <w:color w:val="201F1E"/>
          <w:sz w:val="20"/>
          <w:szCs w:val="20"/>
          <w:bdr w:val="none" w:sz="0" w:space="0" w:color="auto" w:frame="1"/>
        </w:rPr>
        <w:t>‘</w:t>
      </w:r>
      <w:r w:rsidR="00D95271" w:rsidRPr="00881D0B">
        <w:rPr>
          <w:bCs/>
          <w:color w:val="201F1E"/>
          <w:sz w:val="20"/>
          <w:szCs w:val="20"/>
          <w:bdr w:val="none" w:sz="0" w:space="0" w:color="auto" w:frame="1"/>
        </w:rPr>
        <w:t xml:space="preserve">The </w:t>
      </w:r>
      <w:proofErr w:type="spellStart"/>
      <w:r w:rsidR="00F75019" w:rsidRPr="00881D0B">
        <w:rPr>
          <w:bCs/>
          <w:color w:val="201F1E"/>
          <w:sz w:val="20"/>
          <w:szCs w:val="20"/>
          <w:bdr w:val="none" w:sz="0" w:space="0" w:color="auto" w:frame="1"/>
        </w:rPr>
        <w:t>Tizaniacs</w:t>
      </w:r>
      <w:proofErr w:type="spellEnd"/>
      <w:r w:rsidR="004A0A86" w:rsidRPr="00881D0B">
        <w:rPr>
          <w:bCs/>
          <w:color w:val="201F1E"/>
          <w:sz w:val="20"/>
          <w:szCs w:val="20"/>
          <w:bdr w:val="none" w:sz="0" w:space="0" w:color="auto" w:frame="1"/>
        </w:rPr>
        <w:t>’</w:t>
      </w:r>
      <w:r w:rsidR="008109F9" w:rsidRPr="00881D0B">
        <w:rPr>
          <w:bCs/>
          <w:color w:val="201F1E"/>
          <w:sz w:val="20"/>
          <w:szCs w:val="20"/>
          <w:bdr w:val="none" w:sz="0" w:space="0" w:color="auto" w:frame="1"/>
        </w:rPr>
        <w:t xml:space="preserve"> </w:t>
      </w:r>
      <w:r w:rsidR="008109F9" w:rsidRPr="00881D0B">
        <w:rPr>
          <w:color w:val="201F1E"/>
          <w:sz w:val="20"/>
          <w:szCs w:val="20"/>
          <w:bdr w:val="none" w:sz="0" w:space="0" w:color="auto" w:frame="1"/>
        </w:rPr>
        <w:t>by the underground music press.</w:t>
      </w:r>
    </w:p>
    <w:p w:rsidR="004A0A86" w:rsidRPr="00881D0B" w:rsidRDefault="004A0A86" w:rsidP="004A0A86">
      <w:pPr>
        <w:pStyle w:val="xmsonormal"/>
        <w:spacing w:before="0" w:beforeAutospacing="0" w:after="0" w:afterAutospacing="0"/>
        <w:rPr>
          <w:bCs/>
          <w:i/>
          <w:color w:val="201F1E"/>
          <w:sz w:val="20"/>
          <w:szCs w:val="20"/>
          <w:bdr w:val="none" w:sz="0" w:space="0" w:color="auto" w:frame="1"/>
        </w:rPr>
      </w:pPr>
    </w:p>
    <w:p w:rsidR="007E7ABD" w:rsidRPr="00881D0B" w:rsidRDefault="00EB6BCA" w:rsidP="00EB6BCA">
      <w:pPr>
        <w:pStyle w:val="xmsonormal"/>
        <w:spacing w:before="0" w:beforeAutospacing="0" w:after="0" w:afterAutospacing="0"/>
        <w:rPr>
          <w:color w:val="201F1E"/>
          <w:sz w:val="20"/>
          <w:szCs w:val="20"/>
          <w:bdr w:val="none" w:sz="0" w:space="0" w:color="auto" w:frame="1"/>
        </w:rPr>
      </w:pPr>
      <w:r w:rsidRPr="00881D0B">
        <w:rPr>
          <w:color w:val="201F1E"/>
          <w:sz w:val="20"/>
          <w:szCs w:val="20"/>
          <w:bdr w:val="none" w:sz="0" w:space="0" w:color="auto" w:frame="1"/>
        </w:rPr>
        <w:t xml:space="preserve">Determined not to be </w:t>
      </w:r>
      <w:r w:rsidR="00881D0B" w:rsidRPr="00881D0B">
        <w:rPr>
          <w:color w:val="201F1E"/>
          <w:sz w:val="20"/>
          <w:szCs w:val="20"/>
          <w:bdr w:val="none" w:sz="0" w:space="0" w:color="auto" w:frame="1"/>
        </w:rPr>
        <w:t>side-lined</w:t>
      </w:r>
      <w:r w:rsidRPr="00881D0B">
        <w:rPr>
          <w:color w:val="201F1E"/>
          <w:sz w:val="20"/>
          <w:szCs w:val="20"/>
          <w:bdr w:val="none" w:sz="0" w:space="0" w:color="auto" w:frame="1"/>
        </w:rPr>
        <w:t xml:space="preserve"> by the pandemic, </w:t>
      </w:r>
      <w:proofErr w:type="spellStart"/>
      <w:r w:rsidRPr="00881D0B">
        <w:rPr>
          <w:color w:val="201F1E"/>
          <w:sz w:val="20"/>
          <w:szCs w:val="20"/>
          <w:bdr w:val="none" w:sz="0" w:space="0" w:color="auto" w:frame="1"/>
        </w:rPr>
        <w:t>Tizane</w:t>
      </w:r>
      <w:proofErr w:type="spellEnd"/>
      <w:r w:rsidRPr="00881D0B">
        <w:rPr>
          <w:color w:val="201F1E"/>
          <w:sz w:val="20"/>
          <w:szCs w:val="20"/>
          <w:bdr w:val="none" w:sz="0" w:space="0" w:color="auto" w:frame="1"/>
        </w:rPr>
        <w:t xml:space="preserve"> used lockdown to develop her writing and production skills</w:t>
      </w:r>
      <w:r w:rsidR="004958D0">
        <w:rPr>
          <w:color w:val="201F1E"/>
          <w:sz w:val="20"/>
          <w:szCs w:val="20"/>
          <w:bdr w:val="none" w:sz="0" w:space="0" w:color="auto" w:frame="1"/>
        </w:rPr>
        <w:t xml:space="preserve">, which led </w:t>
      </w:r>
      <w:r w:rsidR="00881D0B" w:rsidRPr="00881D0B">
        <w:rPr>
          <w:color w:val="201F1E"/>
          <w:sz w:val="20"/>
          <w:szCs w:val="20"/>
          <w:bdr w:val="none" w:sz="0" w:space="0" w:color="auto" w:frame="1"/>
        </w:rPr>
        <w:t xml:space="preserve">to a series of </w:t>
      </w:r>
      <w:r w:rsidR="007E7ABD" w:rsidRPr="00881D0B">
        <w:rPr>
          <w:color w:val="201F1E"/>
          <w:sz w:val="20"/>
          <w:szCs w:val="20"/>
          <w:bdr w:val="none" w:sz="0" w:space="0" w:color="auto" w:frame="1"/>
        </w:rPr>
        <w:t>highly successful sessions</w:t>
      </w:r>
      <w:r w:rsidR="00881D0B" w:rsidRPr="00881D0B">
        <w:rPr>
          <w:color w:val="201F1E"/>
          <w:sz w:val="20"/>
          <w:szCs w:val="20"/>
          <w:bdr w:val="none" w:sz="0" w:space="0" w:color="auto" w:frame="1"/>
        </w:rPr>
        <w:t xml:space="preserve"> being broadcast across her social media platforms</w:t>
      </w:r>
      <w:r w:rsidR="00107CB5">
        <w:rPr>
          <w:color w:val="201F1E"/>
          <w:sz w:val="20"/>
          <w:szCs w:val="20"/>
          <w:bdr w:val="none" w:sz="0" w:space="0" w:color="auto" w:frame="1"/>
        </w:rPr>
        <w:t xml:space="preserve">, helping </w:t>
      </w:r>
      <w:r w:rsidR="004958D0">
        <w:rPr>
          <w:color w:val="201F1E"/>
          <w:sz w:val="20"/>
          <w:szCs w:val="20"/>
          <w:bdr w:val="none" w:sz="0" w:space="0" w:color="auto" w:frame="1"/>
        </w:rPr>
        <w:t xml:space="preserve">this emerging talent </w:t>
      </w:r>
      <w:r w:rsidR="00107CB5">
        <w:rPr>
          <w:color w:val="201F1E"/>
          <w:sz w:val="20"/>
          <w:szCs w:val="20"/>
          <w:bdr w:val="none" w:sz="0" w:space="0" w:color="auto" w:frame="1"/>
        </w:rPr>
        <w:t>generate</w:t>
      </w:r>
      <w:r w:rsidR="00881D0B" w:rsidRPr="00881D0B">
        <w:rPr>
          <w:color w:val="201F1E"/>
          <w:sz w:val="20"/>
          <w:szCs w:val="20"/>
          <w:bdr w:val="none" w:sz="0" w:space="0" w:color="auto" w:frame="1"/>
        </w:rPr>
        <w:t xml:space="preserve"> </w:t>
      </w:r>
      <w:r w:rsidR="00107CB5">
        <w:rPr>
          <w:color w:val="201F1E"/>
          <w:sz w:val="20"/>
          <w:szCs w:val="20"/>
          <w:bdr w:val="none" w:sz="0" w:space="0" w:color="auto" w:frame="1"/>
        </w:rPr>
        <w:t>90,000</w:t>
      </w:r>
      <w:r w:rsidR="00881D0B" w:rsidRPr="00881D0B">
        <w:rPr>
          <w:color w:val="201F1E"/>
          <w:sz w:val="20"/>
          <w:szCs w:val="20"/>
          <w:bdr w:val="none" w:sz="0" w:space="0" w:color="auto" w:frame="1"/>
        </w:rPr>
        <w:t xml:space="preserve"> followers</w:t>
      </w:r>
      <w:r w:rsidRPr="00881D0B">
        <w:rPr>
          <w:color w:val="201F1E"/>
          <w:sz w:val="20"/>
          <w:szCs w:val="20"/>
          <w:bdr w:val="none" w:sz="0" w:space="0" w:color="auto" w:frame="1"/>
        </w:rPr>
        <w:t xml:space="preserve">. </w:t>
      </w:r>
    </w:p>
    <w:p w:rsidR="007E7ABD" w:rsidRPr="00881D0B" w:rsidRDefault="007E7ABD" w:rsidP="00EB6BCA">
      <w:pPr>
        <w:pStyle w:val="xmsonormal"/>
        <w:spacing w:before="0" w:beforeAutospacing="0" w:after="0" w:afterAutospacing="0"/>
        <w:rPr>
          <w:color w:val="201F1E"/>
          <w:sz w:val="20"/>
          <w:szCs w:val="20"/>
          <w:bdr w:val="none" w:sz="0" w:space="0" w:color="auto" w:frame="1"/>
        </w:rPr>
      </w:pPr>
    </w:p>
    <w:p w:rsidR="00EB6BCA" w:rsidRPr="00881D0B" w:rsidRDefault="00AC09A0" w:rsidP="00EB6BCA">
      <w:pPr>
        <w:pStyle w:val="xmsonormal"/>
        <w:spacing w:before="0" w:beforeAutospacing="0" w:after="0" w:afterAutospacing="0"/>
        <w:rPr>
          <w:b/>
          <w:bCs/>
          <w:color w:val="201F1E"/>
          <w:sz w:val="20"/>
          <w:szCs w:val="20"/>
          <w:bdr w:val="none" w:sz="0" w:space="0" w:color="auto" w:frame="1"/>
        </w:rPr>
      </w:pPr>
      <w:r w:rsidRPr="00881D0B">
        <w:rPr>
          <w:color w:val="201F1E"/>
          <w:sz w:val="20"/>
          <w:szCs w:val="20"/>
          <w:bdr w:val="none" w:sz="0" w:space="0" w:color="auto" w:frame="1"/>
        </w:rPr>
        <w:t xml:space="preserve">But </w:t>
      </w:r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as soon as ‘Freedom Day’ was announced </w:t>
      </w:r>
      <w:r w:rsidR="004958D0">
        <w:rPr>
          <w:color w:val="201F1E"/>
          <w:sz w:val="20"/>
          <w:szCs w:val="20"/>
          <w:bdr w:val="none" w:sz="0" w:space="0" w:color="auto" w:frame="1"/>
        </w:rPr>
        <w:t xml:space="preserve">last summer </w:t>
      </w:r>
      <w:proofErr w:type="spellStart"/>
      <w:r w:rsidR="004958D0">
        <w:rPr>
          <w:color w:val="201F1E"/>
          <w:sz w:val="20"/>
          <w:szCs w:val="20"/>
          <w:bdr w:val="none" w:sz="0" w:space="0" w:color="auto" w:frame="1"/>
        </w:rPr>
        <w:t>Tizane</w:t>
      </w:r>
      <w:proofErr w:type="spellEnd"/>
      <w:r w:rsidR="004958D0">
        <w:rPr>
          <w:color w:val="201F1E"/>
          <w:sz w:val="20"/>
          <w:szCs w:val="20"/>
          <w:bdr w:val="none" w:sz="0" w:space="0" w:color="auto" w:frame="1"/>
        </w:rPr>
        <w:t xml:space="preserve"> </w:t>
      </w:r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set about forming her group, recruiting Harry </w:t>
      </w:r>
      <w:proofErr w:type="spellStart"/>
      <w:r w:rsidR="00EB6BCA" w:rsidRPr="00881D0B">
        <w:rPr>
          <w:color w:val="201F1E"/>
          <w:sz w:val="20"/>
          <w:szCs w:val="20"/>
          <w:bdr w:val="none" w:sz="0" w:space="0" w:color="auto" w:frame="1"/>
        </w:rPr>
        <w:t>Heathfield</w:t>
      </w:r>
      <w:proofErr w:type="spellEnd"/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 on guitar, Nathan</w:t>
      </w:r>
      <w:r w:rsidR="0001569D" w:rsidRPr="00881D0B">
        <w:rPr>
          <w:color w:val="201F1E"/>
          <w:sz w:val="20"/>
          <w:szCs w:val="20"/>
          <w:bdr w:val="none" w:sz="0" w:space="0" w:color="auto" w:frame="1"/>
        </w:rPr>
        <w:t xml:space="preserve"> Gordon</w:t>
      </w:r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 on bass and Harry Dicks on drums, who were officially unveiled at </w:t>
      </w:r>
      <w:r w:rsidR="00EB6BCA" w:rsidRPr="00881D0B">
        <w:rPr>
          <w:b/>
          <w:bCs/>
          <w:color w:val="201F1E"/>
          <w:sz w:val="20"/>
          <w:szCs w:val="20"/>
          <w:bdr w:val="none" w:sz="0" w:space="0" w:color="auto" w:frame="1"/>
        </w:rPr>
        <w:t>The Portobello Live Festival</w:t>
      </w:r>
      <w:r w:rsidR="00EB6BCA" w:rsidRPr="00881D0B">
        <w:rPr>
          <w:bCs/>
          <w:color w:val="201F1E"/>
          <w:sz w:val="20"/>
          <w:szCs w:val="20"/>
          <w:bdr w:val="none" w:sz="0" w:space="0" w:color="auto" w:frame="1"/>
        </w:rPr>
        <w:t>,</w:t>
      </w:r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 where </w:t>
      </w:r>
      <w:r w:rsidR="004958D0">
        <w:rPr>
          <w:color w:val="201F1E"/>
          <w:sz w:val="20"/>
          <w:szCs w:val="20"/>
          <w:bdr w:val="none" w:sz="0" w:space="0" w:color="auto" w:frame="1"/>
        </w:rPr>
        <w:t xml:space="preserve">she </w:t>
      </w:r>
      <w:r w:rsidR="00EB6BCA" w:rsidRPr="00881D0B">
        <w:rPr>
          <w:color w:val="201F1E"/>
          <w:sz w:val="20"/>
          <w:szCs w:val="20"/>
          <w:bdr w:val="none" w:sz="0" w:space="0" w:color="auto" w:frame="1"/>
        </w:rPr>
        <w:t xml:space="preserve">headlined alongside </w:t>
      </w:r>
      <w:r w:rsidR="00EB6BCA" w:rsidRPr="00881D0B">
        <w:rPr>
          <w:bCs/>
          <w:color w:val="201F1E"/>
          <w:sz w:val="20"/>
          <w:szCs w:val="20"/>
          <w:bdr w:val="none" w:sz="0" w:space="0" w:color="auto" w:frame="1"/>
        </w:rPr>
        <w:t>Sex Pistol</w:t>
      </w:r>
      <w:r w:rsidR="00EB6BCA" w:rsidRPr="00881D0B">
        <w:rPr>
          <w:b/>
          <w:bCs/>
          <w:color w:val="201F1E"/>
          <w:sz w:val="20"/>
          <w:szCs w:val="20"/>
          <w:bdr w:val="none" w:sz="0" w:space="0" w:color="auto" w:frame="1"/>
        </w:rPr>
        <w:t xml:space="preserve"> Glen Matlock </w:t>
      </w:r>
      <w:r w:rsidR="00EB6BCA" w:rsidRPr="00881D0B">
        <w:rPr>
          <w:bCs/>
          <w:color w:val="201F1E"/>
          <w:sz w:val="20"/>
          <w:szCs w:val="20"/>
          <w:bdr w:val="none" w:sz="0" w:space="0" w:color="auto" w:frame="1"/>
        </w:rPr>
        <w:t xml:space="preserve">and legendary DJ </w:t>
      </w:r>
      <w:r w:rsidR="00EB6BCA" w:rsidRPr="00881D0B">
        <w:rPr>
          <w:b/>
          <w:bCs/>
          <w:color w:val="201F1E"/>
          <w:sz w:val="20"/>
          <w:szCs w:val="20"/>
          <w:bdr w:val="none" w:sz="0" w:space="0" w:color="auto" w:frame="1"/>
        </w:rPr>
        <w:t>Don Letts.</w:t>
      </w:r>
    </w:p>
    <w:p w:rsidR="00EB6BCA" w:rsidRPr="00881D0B" w:rsidRDefault="00EB6BCA" w:rsidP="004A0A86">
      <w:pPr>
        <w:pStyle w:val="xmsonormal"/>
        <w:spacing w:before="0" w:beforeAutospacing="0" w:after="0" w:afterAutospacing="0"/>
        <w:rPr>
          <w:bCs/>
          <w:i/>
          <w:color w:val="201F1E"/>
          <w:sz w:val="20"/>
          <w:szCs w:val="20"/>
          <w:bdr w:val="none" w:sz="0" w:space="0" w:color="auto" w:frame="1"/>
        </w:rPr>
      </w:pPr>
    </w:p>
    <w:p w:rsidR="004A0A86" w:rsidRPr="00881D0B" w:rsidRDefault="008109F9" w:rsidP="00F75019">
      <w:pPr>
        <w:pStyle w:val="xmsonormal"/>
        <w:spacing w:before="0" w:beforeAutospacing="0" w:after="0" w:afterAutospacing="0"/>
        <w:rPr>
          <w:b/>
          <w:bCs/>
          <w:color w:val="201F1E"/>
          <w:sz w:val="20"/>
          <w:szCs w:val="20"/>
          <w:bdr w:val="none" w:sz="0" w:space="0" w:color="auto" w:frame="1"/>
        </w:rPr>
      </w:pPr>
      <w:r w:rsidRPr="00881D0B">
        <w:rPr>
          <w:color w:val="201F1E"/>
          <w:sz w:val="20"/>
          <w:szCs w:val="20"/>
          <w:bdr w:val="none" w:sz="0" w:space="0" w:color="auto" w:frame="1"/>
        </w:rPr>
        <w:t xml:space="preserve">With </w:t>
      </w:r>
      <w:proofErr w:type="spellStart"/>
      <w:r w:rsidR="00AC09A0" w:rsidRPr="00881D0B">
        <w:rPr>
          <w:color w:val="201F1E"/>
          <w:sz w:val="20"/>
          <w:szCs w:val="20"/>
          <w:bdr w:val="none" w:sz="0" w:space="0" w:color="auto" w:frame="1"/>
        </w:rPr>
        <w:t>Tizane’s</w:t>
      </w:r>
      <w:proofErr w:type="spellEnd"/>
      <w:r w:rsidR="00AC09A0" w:rsidRPr="00881D0B">
        <w:rPr>
          <w:color w:val="201F1E"/>
          <w:sz w:val="20"/>
          <w:szCs w:val="20"/>
          <w:bdr w:val="none" w:sz="0" w:space="0" w:color="auto" w:frame="1"/>
        </w:rPr>
        <w:t xml:space="preserve"> t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>ransform</w:t>
      </w:r>
      <w:r w:rsidR="00AC09A0" w:rsidRPr="00881D0B">
        <w:rPr>
          <w:color w:val="201F1E"/>
          <w:sz w:val="20"/>
          <w:szCs w:val="20"/>
          <w:bdr w:val="none" w:sz="0" w:space="0" w:color="auto" w:frame="1"/>
        </w:rPr>
        <w:t xml:space="preserve">ation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from </w:t>
      </w:r>
      <w:r w:rsidR="00F02C47" w:rsidRPr="00881D0B">
        <w:rPr>
          <w:color w:val="201F1E"/>
          <w:sz w:val="20"/>
          <w:szCs w:val="20"/>
          <w:bdr w:val="none" w:sz="0" w:space="0" w:color="auto" w:frame="1"/>
        </w:rPr>
        <w:t xml:space="preserve">shy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acoustic songstress </w:t>
      </w:r>
      <w:r w:rsidRPr="00881D0B">
        <w:rPr>
          <w:color w:val="201F1E"/>
          <w:sz w:val="20"/>
          <w:szCs w:val="20"/>
          <w:bdr w:val="none" w:sz="0" w:space="0" w:color="auto" w:frame="1"/>
        </w:rPr>
        <w:t>in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to </w:t>
      </w:r>
      <w:r w:rsidR="00F02C47" w:rsidRPr="00881D0B">
        <w:rPr>
          <w:color w:val="201F1E"/>
          <w:sz w:val="20"/>
          <w:szCs w:val="20"/>
          <w:bdr w:val="none" w:sz="0" w:space="0" w:color="auto" w:frame="1"/>
        </w:rPr>
        <w:t>dark-pop</w:t>
      </w:r>
      <w:r w:rsidRPr="00881D0B">
        <w:rPr>
          <w:color w:val="201F1E"/>
          <w:sz w:val="20"/>
          <w:szCs w:val="20"/>
          <w:bdr w:val="none" w:sz="0" w:space="0" w:color="auto" w:frame="1"/>
        </w:rPr>
        <w:t>’s</w:t>
      </w:r>
      <w:r w:rsidR="00F02C47" w:rsidRPr="00881D0B">
        <w:rPr>
          <w:color w:val="201F1E"/>
          <w:sz w:val="20"/>
          <w:szCs w:val="20"/>
          <w:bdr w:val="none" w:sz="0" w:space="0" w:color="auto" w:frame="1"/>
        </w:rPr>
        <w:t xml:space="preserve"> queen-in-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>waiting</w:t>
      </w:r>
      <w:r w:rsidRPr="00881D0B">
        <w:rPr>
          <w:color w:val="201F1E"/>
          <w:sz w:val="20"/>
          <w:szCs w:val="20"/>
          <w:bdr w:val="none" w:sz="0" w:space="0" w:color="auto" w:frame="1"/>
        </w:rPr>
        <w:t xml:space="preserve"> </w:t>
      </w:r>
      <w:bookmarkStart w:id="0" w:name="_GoBack"/>
      <w:bookmarkEnd w:id="0"/>
      <w:r w:rsidR="00390DA1" w:rsidRPr="00881D0B">
        <w:rPr>
          <w:color w:val="201F1E"/>
          <w:sz w:val="20"/>
          <w:szCs w:val="20"/>
          <w:bdr w:val="none" w:sz="0" w:space="0" w:color="auto" w:frame="1"/>
        </w:rPr>
        <w:t xml:space="preserve">complete,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a steady stream of quirky singles and 2021’s highly acclaimed debut album </w:t>
      </w:r>
      <w:r w:rsidR="004A0A86" w:rsidRPr="00881D0B">
        <w:rPr>
          <w:b/>
          <w:color w:val="201F1E"/>
          <w:sz w:val="20"/>
          <w:szCs w:val="20"/>
          <w:bdr w:val="none" w:sz="0" w:space="0" w:color="auto" w:frame="1"/>
        </w:rPr>
        <w:t>‘Cherry’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 have already achieved more than 4 million streams on Spotify</w:t>
      </w:r>
      <w:r w:rsidR="00AC09A0" w:rsidRPr="00881D0B">
        <w:rPr>
          <w:color w:val="201F1E"/>
          <w:sz w:val="20"/>
          <w:szCs w:val="20"/>
          <w:bdr w:val="none" w:sz="0" w:space="0" w:color="auto" w:frame="1"/>
        </w:rPr>
        <w:t xml:space="preserve">,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prompting international radio station </w:t>
      </w:r>
      <w:r w:rsidR="004A0A86" w:rsidRPr="00881D0B">
        <w:rPr>
          <w:b/>
          <w:bCs/>
          <w:color w:val="201F1E"/>
          <w:sz w:val="20"/>
          <w:szCs w:val="20"/>
          <w:bdr w:val="none" w:sz="0" w:space="0" w:color="auto" w:frame="1"/>
        </w:rPr>
        <w:t xml:space="preserve">WIGWAM </w:t>
      </w:r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to crown </w:t>
      </w:r>
      <w:proofErr w:type="spellStart"/>
      <w:r w:rsidR="004A0A86" w:rsidRPr="00881D0B">
        <w:rPr>
          <w:color w:val="201F1E"/>
          <w:sz w:val="20"/>
          <w:szCs w:val="20"/>
          <w:bdr w:val="none" w:sz="0" w:space="0" w:color="auto" w:frame="1"/>
        </w:rPr>
        <w:t>Tizane</w:t>
      </w:r>
      <w:proofErr w:type="spellEnd"/>
      <w:r w:rsidR="004A0A86" w:rsidRPr="00881D0B">
        <w:rPr>
          <w:color w:val="201F1E"/>
          <w:sz w:val="20"/>
          <w:szCs w:val="20"/>
          <w:bdr w:val="none" w:sz="0" w:space="0" w:color="auto" w:frame="1"/>
        </w:rPr>
        <w:t xml:space="preserve"> as </w:t>
      </w:r>
      <w:r w:rsidR="004A0A86" w:rsidRPr="00881D0B">
        <w:rPr>
          <w:b/>
          <w:bCs/>
          <w:color w:val="201F1E"/>
          <w:sz w:val="20"/>
          <w:szCs w:val="20"/>
          <w:bdr w:val="none" w:sz="0" w:space="0" w:color="auto" w:frame="1"/>
        </w:rPr>
        <w:t>‘Best Female Artist of the Year’</w:t>
      </w:r>
      <w:r w:rsidR="004A0A86" w:rsidRPr="00881D0B">
        <w:rPr>
          <w:bCs/>
          <w:color w:val="201F1E"/>
          <w:sz w:val="20"/>
          <w:szCs w:val="20"/>
          <w:bdr w:val="none" w:sz="0" w:space="0" w:color="auto" w:frame="1"/>
        </w:rPr>
        <w:t xml:space="preserve">. </w:t>
      </w:r>
    </w:p>
    <w:p w:rsidR="00FC45AA" w:rsidRPr="00881D0B" w:rsidRDefault="00FC45AA" w:rsidP="00FC45AA">
      <w:pPr>
        <w:pStyle w:val="xmsonormal"/>
        <w:spacing w:before="0" w:beforeAutospacing="0" w:after="0" w:afterAutospacing="0"/>
        <w:rPr>
          <w:b/>
          <w:bCs/>
          <w:color w:val="201F1E"/>
          <w:sz w:val="20"/>
          <w:szCs w:val="20"/>
          <w:bdr w:val="none" w:sz="0" w:space="0" w:color="auto" w:frame="1"/>
        </w:rPr>
      </w:pPr>
    </w:p>
    <w:p w:rsidR="00A14FDC" w:rsidRPr="00881D0B" w:rsidRDefault="00E9117B" w:rsidP="001362B4">
      <w:pPr>
        <w:rPr>
          <w:rFonts w:ascii="Times New Roman" w:hAnsi="Times New Roman" w:cs="Times New Roman"/>
          <w:sz w:val="20"/>
          <w:szCs w:val="20"/>
        </w:rPr>
      </w:pPr>
      <w:r w:rsidRPr="00881D0B">
        <w:rPr>
          <w:rFonts w:ascii="Times New Roman" w:hAnsi="Times New Roman" w:cs="Times New Roman"/>
          <w:sz w:val="20"/>
          <w:szCs w:val="20"/>
        </w:rPr>
        <w:t xml:space="preserve">The first of several singles </w:t>
      </w:r>
      <w:proofErr w:type="spellStart"/>
      <w:r w:rsidRPr="00881D0B">
        <w:rPr>
          <w:rFonts w:ascii="Times New Roman" w:hAnsi="Times New Roman" w:cs="Times New Roman"/>
          <w:sz w:val="20"/>
          <w:szCs w:val="20"/>
        </w:rPr>
        <w:t>Tizane</w:t>
      </w:r>
      <w:proofErr w:type="spellEnd"/>
      <w:r w:rsidRPr="00881D0B">
        <w:rPr>
          <w:rFonts w:ascii="Times New Roman" w:hAnsi="Times New Roman" w:cs="Times New Roman"/>
          <w:sz w:val="20"/>
          <w:szCs w:val="20"/>
        </w:rPr>
        <w:t xml:space="preserve"> will be releasing throughout 2022, </w:t>
      </w:r>
      <w:r w:rsidR="00A14FDC" w:rsidRPr="00881D0B">
        <w:rPr>
          <w:rFonts w:ascii="Times New Roman" w:hAnsi="Times New Roman" w:cs="Times New Roman"/>
          <w:sz w:val="20"/>
          <w:szCs w:val="20"/>
        </w:rPr>
        <w:t xml:space="preserve">‘In The Dark’ </w:t>
      </w:r>
      <w:r w:rsidRPr="00881D0B">
        <w:rPr>
          <w:rFonts w:ascii="Times New Roman" w:hAnsi="Times New Roman" w:cs="Times New Roman"/>
          <w:sz w:val="20"/>
          <w:szCs w:val="20"/>
        </w:rPr>
        <w:t xml:space="preserve">will be available to download worldwide and on CD, </w:t>
      </w:r>
      <w:r w:rsidR="001362B4" w:rsidRPr="00881D0B">
        <w:rPr>
          <w:rFonts w:ascii="Times New Roman" w:hAnsi="Times New Roman" w:cs="Times New Roman"/>
          <w:sz w:val="20"/>
          <w:szCs w:val="20"/>
        </w:rPr>
        <w:t xml:space="preserve">backed by a spellbinding version of </w:t>
      </w:r>
      <w:r w:rsidR="001362B4" w:rsidRPr="00881D0B">
        <w:rPr>
          <w:rFonts w:ascii="Times New Roman" w:hAnsi="Times New Roman" w:cs="Times New Roman"/>
          <w:b/>
          <w:bCs/>
          <w:sz w:val="20"/>
          <w:szCs w:val="20"/>
        </w:rPr>
        <w:t xml:space="preserve">The </w:t>
      </w:r>
      <w:proofErr w:type="spellStart"/>
      <w:r w:rsidR="001362B4" w:rsidRPr="00881D0B">
        <w:rPr>
          <w:rFonts w:ascii="Times New Roman" w:hAnsi="Times New Roman" w:cs="Times New Roman"/>
          <w:b/>
          <w:bCs/>
          <w:sz w:val="20"/>
          <w:szCs w:val="20"/>
        </w:rPr>
        <w:t>Buzzcocks</w:t>
      </w:r>
      <w:proofErr w:type="spellEnd"/>
      <w:r w:rsidR="00F02C47" w:rsidRPr="00881D0B">
        <w:rPr>
          <w:rFonts w:ascii="Times New Roman" w:hAnsi="Times New Roman" w:cs="Times New Roman"/>
          <w:b/>
          <w:bCs/>
          <w:sz w:val="20"/>
          <w:szCs w:val="20"/>
        </w:rPr>
        <w:t>’</w:t>
      </w:r>
      <w:r w:rsidR="001362B4" w:rsidRPr="00881D0B">
        <w:rPr>
          <w:rFonts w:ascii="Times New Roman" w:hAnsi="Times New Roman" w:cs="Times New Roman"/>
          <w:sz w:val="20"/>
          <w:szCs w:val="20"/>
        </w:rPr>
        <w:t xml:space="preserve"> anthem, </w:t>
      </w:r>
      <w:r w:rsidR="00A14FDC" w:rsidRPr="00881D0B">
        <w:rPr>
          <w:rFonts w:ascii="Times New Roman" w:hAnsi="Times New Roman" w:cs="Times New Roman"/>
          <w:sz w:val="20"/>
          <w:szCs w:val="20"/>
        </w:rPr>
        <w:t>‘</w:t>
      </w:r>
      <w:r w:rsidR="001362B4" w:rsidRPr="00881D0B">
        <w:rPr>
          <w:rFonts w:ascii="Times New Roman" w:hAnsi="Times New Roman" w:cs="Times New Roman"/>
          <w:sz w:val="20"/>
          <w:szCs w:val="20"/>
        </w:rPr>
        <w:t xml:space="preserve">Ever Fallen in Love (With Someone You Shouldn’t‘ve)’. </w:t>
      </w:r>
    </w:p>
    <w:p w:rsidR="00A14FDC" w:rsidRPr="00107CB5" w:rsidRDefault="00A14FDC" w:rsidP="001362B4">
      <w:pPr>
        <w:rPr>
          <w:rFonts w:ascii="Times New Roman" w:hAnsi="Times New Roman" w:cs="Times New Roman"/>
          <w:sz w:val="10"/>
          <w:szCs w:val="20"/>
        </w:rPr>
      </w:pPr>
    </w:p>
    <w:p w:rsidR="005B6136" w:rsidRPr="00107CB5" w:rsidRDefault="005B6136" w:rsidP="005B6136">
      <w:pPr>
        <w:rPr>
          <w:rFonts w:ascii="Calibri" w:hAnsi="Calibri" w:cs="Calibri"/>
          <w:sz w:val="10"/>
          <w:szCs w:val="20"/>
        </w:rPr>
      </w:pPr>
    </w:p>
    <w:p w:rsidR="004958D0" w:rsidRPr="004958D0" w:rsidRDefault="004958D0" w:rsidP="004958D0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Click here to watch the video for ‘In </w:t>
      </w:r>
      <w:proofErr w:type="gramStart"/>
      <w:r>
        <w:rPr>
          <w:rFonts w:ascii="Times New Roman" w:hAnsi="Times New Roman" w:cs="Times New Roman"/>
          <w:sz w:val="20"/>
          <w:szCs w:val="20"/>
        </w:rPr>
        <w:t>The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Dark’: </w:t>
      </w:r>
      <w:hyperlink r:id="rId12" w:history="1">
        <w:r w:rsidRPr="004958D0">
          <w:rPr>
            <w:rStyle w:val="Hyperlink"/>
            <w:rFonts w:ascii="Times New Roman" w:hAnsi="Times New Roman" w:cs="Times New Roman"/>
            <w:sz w:val="20"/>
          </w:rPr>
          <w:t>https://youtu.be/9sRlTbQ-rBk</w:t>
        </w:r>
      </w:hyperlink>
    </w:p>
    <w:p w:rsidR="004958D0" w:rsidRDefault="004958D0" w:rsidP="001362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61757" w:rsidRPr="00881D0B" w:rsidRDefault="00FC45AA" w:rsidP="001362B4">
      <w:pPr>
        <w:rPr>
          <w:rFonts w:ascii="Times New Roman" w:hAnsi="Times New Roman" w:cs="Times New Roman"/>
          <w:sz w:val="20"/>
          <w:szCs w:val="20"/>
        </w:rPr>
      </w:pPr>
      <w:r w:rsidRPr="00881D0B">
        <w:rPr>
          <w:rFonts w:ascii="Times New Roman" w:hAnsi="Times New Roman" w:cs="Times New Roman"/>
          <w:sz w:val="20"/>
          <w:szCs w:val="20"/>
        </w:rPr>
        <w:t>Live dates:</w:t>
      </w:r>
    </w:p>
    <w:p w:rsidR="00D95271" w:rsidRPr="00107CB5" w:rsidRDefault="00D95271" w:rsidP="001362B4">
      <w:pPr>
        <w:rPr>
          <w:rFonts w:ascii="Times New Roman" w:hAnsi="Times New Roman" w:cs="Times New Roman"/>
          <w:sz w:val="10"/>
          <w:szCs w:val="20"/>
        </w:rPr>
      </w:pPr>
    </w:p>
    <w:p w:rsidR="00FC45AA" w:rsidRPr="00881D0B" w:rsidRDefault="00FC45AA" w:rsidP="001362B4">
      <w:pPr>
        <w:rPr>
          <w:rFonts w:ascii="Times New Roman" w:hAnsi="Times New Roman" w:cs="Times New Roman"/>
          <w:sz w:val="20"/>
          <w:szCs w:val="20"/>
        </w:rPr>
      </w:pPr>
      <w:r w:rsidRPr="00881D0B">
        <w:rPr>
          <w:rFonts w:ascii="Times New Roman" w:hAnsi="Times New Roman" w:cs="Times New Roman"/>
          <w:sz w:val="20"/>
          <w:szCs w:val="20"/>
        </w:rPr>
        <w:t>20</w:t>
      </w:r>
      <w:r w:rsidRPr="00881D0B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881D0B">
        <w:rPr>
          <w:rFonts w:ascii="Times New Roman" w:hAnsi="Times New Roman" w:cs="Times New Roman"/>
          <w:sz w:val="20"/>
          <w:szCs w:val="20"/>
        </w:rPr>
        <w:t xml:space="preserve"> Mar – The Dublin Castle, Camden (</w:t>
      </w:r>
      <w:r w:rsidR="00107CB5">
        <w:rPr>
          <w:rFonts w:ascii="Times New Roman" w:hAnsi="Times New Roman" w:cs="Times New Roman"/>
          <w:sz w:val="20"/>
          <w:szCs w:val="20"/>
        </w:rPr>
        <w:t>‘</w:t>
      </w:r>
      <w:r w:rsidRPr="00881D0B">
        <w:rPr>
          <w:rFonts w:ascii="Times New Roman" w:hAnsi="Times New Roman" w:cs="Times New Roman"/>
          <w:sz w:val="20"/>
          <w:szCs w:val="20"/>
        </w:rPr>
        <w:t xml:space="preserve">In </w:t>
      </w:r>
      <w:proofErr w:type="gramStart"/>
      <w:r w:rsidRPr="00881D0B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Pr="00881D0B">
        <w:rPr>
          <w:rFonts w:ascii="Times New Roman" w:hAnsi="Times New Roman" w:cs="Times New Roman"/>
          <w:sz w:val="20"/>
          <w:szCs w:val="20"/>
        </w:rPr>
        <w:t xml:space="preserve"> Dark</w:t>
      </w:r>
      <w:r w:rsidR="00107CB5">
        <w:rPr>
          <w:rFonts w:ascii="Times New Roman" w:hAnsi="Times New Roman" w:cs="Times New Roman"/>
          <w:sz w:val="20"/>
          <w:szCs w:val="20"/>
        </w:rPr>
        <w:t>’</w:t>
      </w:r>
      <w:r w:rsidRPr="00881D0B">
        <w:rPr>
          <w:rFonts w:ascii="Times New Roman" w:hAnsi="Times New Roman" w:cs="Times New Roman"/>
          <w:sz w:val="20"/>
          <w:szCs w:val="20"/>
        </w:rPr>
        <w:t xml:space="preserve"> single launch party)</w:t>
      </w:r>
    </w:p>
    <w:p w:rsidR="00D95271" w:rsidRDefault="00FC45AA" w:rsidP="001362B4">
      <w:pPr>
        <w:rPr>
          <w:rFonts w:ascii="Times New Roman" w:hAnsi="Times New Roman" w:cs="Times New Roman"/>
          <w:sz w:val="20"/>
          <w:szCs w:val="20"/>
        </w:rPr>
      </w:pPr>
      <w:r w:rsidRPr="00881D0B">
        <w:rPr>
          <w:rFonts w:ascii="Times New Roman" w:hAnsi="Times New Roman" w:cs="Times New Roman"/>
          <w:sz w:val="20"/>
          <w:szCs w:val="20"/>
        </w:rPr>
        <w:t>27</w:t>
      </w:r>
      <w:r w:rsidRPr="00881D0B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881D0B">
        <w:rPr>
          <w:rFonts w:ascii="Times New Roman" w:hAnsi="Times New Roman" w:cs="Times New Roman"/>
          <w:sz w:val="20"/>
          <w:szCs w:val="20"/>
        </w:rPr>
        <w:t xml:space="preserve"> Mar – The Dublin Castle  </w:t>
      </w:r>
    </w:p>
    <w:p w:rsidR="00FC45AA" w:rsidRPr="004958D0" w:rsidRDefault="00FC45AA" w:rsidP="00D95271">
      <w:pPr>
        <w:jc w:val="center"/>
        <w:rPr>
          <w:rFonts w:ascii="Times New Roman" w:hAnsi="Times New Roman" w:cs="Times New Roman"/>
          <w:sz w:val="14"/>
          <w:szCs w:val="20"/>
        </w:rPr>
      </w:pPr>
    </w:p>
    <w:p w:rsidR="00AC09A0" w:rsidRPr="00881D0B" w:rsidRDefault="00295C96" w:rsidP="00D95271">
      <w:pPr>
        <w:jc w:val="center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AC09A0" w:rsidRPr="00881D0B">
          <w:rPr>
            <w:rStyle w:val="Hyperlink"/>
            <w:rFonts w:ascii="Times New Roman" w:hAnsi="Times New Roman" w:cs="Times New Roman"/>
            <w:sz w:val="20"/>
            <w:szCs w:val="20"/>
          </w:rPr>
          <w:t>https://tizane.n</w:t>
        </w:r>
        <w:r w:rsidR="00AC09A0" w:rsidRPr="00881D0B">
          <w:rPr>
            <w:rStyle w:val="Hyperlink"/>
            <w:rFonts w:ascii="Times New Roman" w:hAnsi="Times New Roman" w:cs="Times New Roman"/>
            <w:sz w:val="20"/>
            <w:szCs w:val="20"/>
          </w:rPr>
          <w:t>e</w:t>
        </w:r>
        <w:r w:rsidR="00AC09A0" w:rsidRPr="00881D0B">
          <w:rPr>
            <w:rStyle w:val="Hyperlink"/>
            <w:rFonts w:ascii="Times New Roman" w:hAnsi="Times New Roman" w:cs="Times New Roman"/>
            <w:sz w:val="20"/>
            <w:szCs w:val="20"/>
          </w:rPr>
          <w:t>t/</w:t>
        </w:r>
      </w:hyperlink>
    </w:p>
    <w:p w:rsidR="00AC09A0" w:rsidRPr="00107CB5" w:rsidRDefault="00AC09A0" w:rsidP="00D95271">
      <w:pPr>
        <w:jc w:val="center"/>
        <w:rPr>
          <w:rFonts w:ascii="Times New Roman" w:hAnsi="Times New Roman" w:cs="Times New Roman"/>
          <w:sz w:val="10"/>
          <w:szCs w:val="19"/>
        </w:rPr>
      </w:pPr>
    </w:p>
    <w:p w:rsidR="001362B4" w:rsidRPr="00881D0B" w:rsidRDefault="00761757" w:rsidP="00D95271">
      <w:pPr>
        <w:jc w:val="center"/>
        <w:rPr>
          <w:rFonts w:ascii="Times New Roman" w:hAnsi="Times New Roman" w:cs="Times New Roman"/>
          <w:sz w:val="19"/>
          <w:szCs w:val="19"/>
        </w:rPr>
      </w:pPr>
      <w:r w:rsidRPr="00881D0B">
        <w:rPr>
          <w:rFonts w:ascii="Times New Roman" w:hAnsi="Times New Roman" w:cs="Times New Roman"/>
          <w:sz w:val="19"/>
          <w:szCs w:val="19"/>
        </w:rPr>
        <w:t>###</w:t>
      </w:r>
    </w:p>
    <w:p w:rsidR="00761757" w:rsidRPr="00107CB5" w:rsidRDefault="00761757" w:rsidP="001362B4">
      <w:pPr>
        <w:rPr>
          <w:rFonts w:ascii="Times New Roman" w:hAnsi="Times New Roman" w:cs="Times New Roman"/>
          <w:sz w:val="14"/>
          <w:szCs w:val="18"/>
        </w:rPr>
      </w:pPr>
    </w:p>
    <w:p w:rsidR="00D95271" w:rsidRPr="00322669" w:rsidRDefault="00D95271" w:rsidP="00D95271">
      <w:pPr>
        <w:jc w:val="center"/>
        <w:rPr>
          <w:rFonts w:ascii="Times New Roman" w:hAnsi="Times New Roman" w:cs="Times New Roman"/>
          <w:b/>
          <w:i/>
          <w:szCs w:val="18"/>
        </w:rPr>
      </w:pPr>
      <w:r w:rsidRPr="00322669">
        <w:rPr>
          <w:rFonts w:ascii="Times New Roman" w:hAnsi="Times New Roman" w:cs="Times New Roman"/>
          <w:b/>
          <w:i/>
          <w:szCs w:val="18"/>
        </w:rPr>
        <w:t xml:space="preserve">To listen to ‘In </w:t>
      </w:r>
      <w:proofErr w:type="gramStart"/>
      <w:r w:rsidRPr="00322669">
        <w:rPr>
          <w:rFonts w:ascii="Times New Roman" w:hAnsi="Times New Roman" w:cs="Times New Roman"/>
          <w:b/>
          <w:i/>
          <w:szCs w:val="18"/>
        </w:rPr>
        <w:t>The</w:t>
      </w:r>
      <w:proofErr w:type="gramEnd"/>
      <w:r w:rsidRPr="00322669">
        <w:rPr>
          <w:rFonts w:ascii="Times New Roman" w:hAnsi="Times New Roman" w:cs="Times New Roman"/>
          <w:b/>
          <w:i/>
          <w:szCs w:val="18"/>
        </w:rPr>
        <w:t xml:space="preserve"> Dark’ by </w:t>
      </w:r>
      <w:proofErr w:type="spellStart"/>
      <w:r w:rsidRPr="00322669">
        <w:rPr>
          <w:rFonts w:ascii="Times New Roman" w:hAnsi="Times New Roman" w:cs="Times New Roman"/>
          <w:b/>
          <w:i/>
          <w:szCs w:val="18"/>
        </w:rPr>
        <w:t>Tizane</w:t>
      </w:r>
      <w:proofErr w:type="spellEnd"/>
      <w:r w:rsidRPr="00322669">
        <w:rPr>
          <w:rFonts w:ascii="Times New Roman" w:hAnsi="Times New Roman" w:cs="Times New Roman"/>
          <w:b/>
          <w:i/>
          <w:szCs w:val="18"/>
        </w:rPr>
        <w:t xml:space="preserve"> </w:t>
      </w:r>
      <w:hyperlink r:id="rId14" w:tgtFrame="_blank" w:history="1">
        <w:r w:rsidRPr="00322669">
          <w:rPr>
            <w:rStyle w:val="Hyperlink"/>
            <w:rFonts w:ascii="Times New Roman" w:hAnsi="Times New Roman" w:cs="Times New Roman"/>
            <w:b/>
            <w:i/>
            <w:szCs w:val="18"/>
          </w:rPr>
          <w:t>click here</w:t>
        </w:r>
      </w:hyperlink>
    </w:p>
    <w:p w:rsidR="00D95271" w:rsidRPr="00107CB5" w:rsidRDefault="00D95271" w:rsidP="001362B4">
      <w:pPr>
        <w:rPr>
          <w:rFonts w:ascii="Times New Roman" w:hAnsi="Times New Roman" w:cs="Times New Roman"/>
          <w:i/>
          <w:sz w:val="10"/>
          <w:szCs w:val="18"/>
        </w:rPr>
      </w:pPr>
    </w:p>
    <w:p w:rsidR="00761757" w:rsidRPr="004958D0" w:rsidRDefault="00761757" w:rsidP="00761757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</w:pP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For further information</w:t>
      </w:r>
      <w:r w:rsidR="00D95271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 </w:t>
      </w: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please contact:</w:t>
      </w:r>
    </w:p>
    <w:p w:rsidR="00761757" w:rsidRPr="004958D0" w:rsidRDefault="00761757" w:rsidP="00761757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12"/>
          <w:szCs w:val="18"/>
          <w:lang w:val="en"/>
        </w:rPr>
      </w:pPr>
    </w:p>
    <w:p w:rsidR="00761757" w:rsidRPr="004958D0" w:rsidRDefault="00D95271" w:rsidP="00E6399C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</w:pP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Press</w:t>
      </w:r>
      <w:r w:rsidR="00E6399C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: </w:t>
      </w:r>
      <w:r w:rsidR="00761757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Dave Clarke</w:t>
      </w: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 </w:t>
      </w:r>
      <w:hyperlink r:id="rId15" w:history="1">
        <w:r w:rsidR="00761757" w:rsidRPr="004958D0">
          <w:rPr>
            <w:rStyle w:val="Hyperlink"/>
            <w:rFonts w:ascii="Times New Roman" w:eastAsiaTheme="minorEastAsia" w:hAnsi="Times New Roman" w:cs="Times New Roman"/>
            <w:b/>
            <w:i/>
            <w:noProof/>
            <w:sz w:val="20"/>
            <w:szCs w:val="18"/>
            <w:lang w:eastAsia="en-GB"/>
          </w:rPr>
          <w:t>dave@planetearthpublicity.com</w:t>
        </w:r>
      </w:hyperlink>
      <w:r w:rsidR="00761757" w:rsidRPr="004958D0">
        <w:rPr>
          <w:rFonts w:ascii="Times New Roman" w:eastAsiaTheme="minorEastAsia" w:hAnsi="Times New Roman" w:cs="Times New Roman"/>
          <w:b/>
          <w:i/>
          <w:noProof/>
          <w:sz w:val="20"/>
          <w:szCs w:val="18"/>
          <w:lang w:eastAsia="en-GB"/>
        </w:rPr>
        <w:t xml:space="preserve"> </w:t>
      </w:r>
      <w:r w:rsidR="00761757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| 07966 557774 </w:t>
      </w:r>
    </w:p>
    <w:p w:rsidR="003C782E" w:rsidRPr="004958D0" w:rsidRDefault="003C782E" w:rsidP="00E6399C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12"/>
          <w:szCs w:val="18"/>
          <w:lang w:val="en"/>
        </w:rPr>
      </w:pPr>
    </w:p>
    <w:p w:rsidR="00CE251B" w:rsidRPr="004958D0" w:rsidRDefault="003C782E" w:rsidP="00E6399C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</w:pP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National </w:t>
      </w:r>
      <w:r w:rsidR="00761757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Radio</w:t>
      </w: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 &amp; TV</w:t>
      </w:r>
      <w:r w:rsidR="00E6399C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: </w:t>
      </w:r>
      <w:r w:rsidR="00D95271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Ron McCreight </w:t>
      </w:r>
      <w:hyperlink r:id="rId16" w:history="1">
        <w:r w:rsidR="00D95271" w:rsidRPr="004958D0">
          <w:rPr>
            <w:rStyle w:val="Hyperlink"/>
            <w:rFonts w:ascii="Times New Roman" w:eastAsia="Calibri" w:hAnsi="Times New Roman" w:cs="Times New Roman"/>
            <w:b/>
            <w:i/>
            <w:sz w:val="20"/>
            <w:szCs w:val="18"/>
            <w:lang w:val="en"/>
          </w:rPr>
          <w:t>ronmccreight@btinternet.com</w:t>
        </w:r>
      </w:hyperlink>
      <w:r w:rsidR="00D95271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 </w:t>
      </w:r>
      <w:r w:rsidR="005E4D48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| </w:t>
      </w:r>
      <w:r w:rsidR="00D95271"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>07775 663537</w:t>
      </w:r>
    </w:p>
    <w:p w:rsidR="003C782E" w:rsidRPr="004958D0" w:rsidRDefault="003C782E" w:rsidP="00E6399C">
      <w:pPr>
        <w:ind w:left="-851" w:right="-755"/>
        <w:jc w:val="center"/>
        <w:outlineLvl w:val="0"/>
        <w:rPr>
          <w:rFonts w:ascii="Times New Roman" w:eastAsia="Calibri" w:hAnsi="Times New Roman" w:cs="Times New Roman"/>
          <w:b/>
          <w:i/>
          <w:sz w:val="12"/>
          <w:szCs w:val="18"/>
          <w:lang w:val="en"/>
        </w:rPr>
      </w:pPr>
    </w:p>
    <w:p w:rsidR="003C782E" w:rsidRPr="004958D0" w:rsidRDefault="003C782E" w:rsidP="00E6399C">
      <w:pPr>
        <w:ind w:left="-851" w:right="-755"/>
        <w:jc w:val="center"/>
        <w:outlineLvl w:val="0"/>
        <w:rPr>
          <w:rFonts w:ascii="Times New Roman" w:hAnsi="Times New Roman" w:cs="Times New Roman"/>
          <w:i/>
          <w:sz w:val="20"/>
          <w:szCs w:val="18"/>
        </w:rPr>
      </w:pP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Regional Radio: Mike Grocott </w:t>
      </w:r>
      <w:hyperlink r:id="rId17" w:history="1">
        <w:r w:rsidRPr="004958D0">
          <w:rPr>
            <w:rStyle w:val="Hyperlink"/>
            <w:rFonts w:ascii="Times New Roman" w:hAnsi="Times New Roman" w:cs="Times New Roman"/>
            <w:b/>
            <w:i/>
            <w:sz w:val="20"/>
            <w:szCs w:val="18"/>
          </w:rPr>
          <w:t>mike.grocott@hotmail.com</w:t>
        </w:r>
      </w:hyperlink>
      <w:r w:rsidRPr="004958D0">
        <w:rPr>
          <w:rFonts w:ascii="Times New Roman" w:hAnsi="Times New Roman" w:cs="Times New Roman"/>
          <w:b/>
          <w:i/>
          <w:sz w:val="20"/>
          <w:szCs w:val="18"/>
        </w:rPr>
        <w:t xml:space="preserve"> </w:t>
      </w:r>
      <w:r w:rsidR="005E4D48" w:rsidRPr="004958D0">
        <w:rPr>
          <w:rFonts w:ascii="Times New Roman" w:hAnsi="Times New Roman" w:cs="Times New Roman"/>
          <w:b/>
          <w:i/>
          <w:sz w:val="20"/>
          <w:szCs w:val="18"/>
        </w:rPr>
        <w:t xml:space="preserve">| </w:t>
      </w:r>
      <w:r w:rsidRPr="004958D0">
        <w:rPr>
          <w:rFonts w:ascii="Times New Roman" w:hAnsi="Times New Roman" w:cs="Times New Roman"/>
          <w:b/>
          <w:i/>
          <w:sz w:val="20"/>
          <w:szCs w:val="18"/>
        </w:rPr>
        <w:t>07885 585789</w:t>
      </w:r>
      <w:r w:rsidRPr="004958D0">
        <w:rPr>
          <w:rFonts w:ascii="Times New Roman" w:eastAsia="Calibri" w:hAnsi="Times New Roman" w:cs="Times New Roman"/>
          <w:b/>
          <w:i/>
          <w:sz w:val="20"/>
          <w:szCs w:val="18"/>
          <w:lang w:val="en"/>
        </w:rPr>
        <w:t xml:space="preserve"> </w:t>
      </w:r>
    </w:p>
    <w:sectPr w:rsidR="003C782E" w:rsidRPr="004958D0" w:rsidSect="00107CB5">
      <w:headerReference w:type="default" r:id="rId18"/>
      <w:footerReference w:type="default" r:id="rId19"/>
      <w:type w:val="continuous"/>
      <w:pgSz w:w="11906" w:h="16838"/>
      <w:pgMar w:top="993" w:right="991" w:bottom="568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96" w:rsidRDefault="00295C96">
      <w:r>
        <w:separator/>
      </w:r>
    </w:p>
  </w:endnote>
  <w:endnote w:type="continuationSeparator" w:id="0">
    <w:p w:rsidR="00295C96" w:rsidRDefault="0029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96" w:rsidRDefault="00295C96">
      <w:r>
        <w:separator/>
      </w:r>
    </w:p>
  </w:footnote>
  <w:footnote w:type="continuationSeparator" w:id="0">
    <w:p w:rsidR="00295C96" w:rsidRDefault="00295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637BDB92" wp14:editId="21A34CE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569D"/>
    <w:rsid w:val="00016227"/>
    <w:rsid w:val="00032480"/>
    <w:rsid w:val="00032F99"/>
    <w:rsid w:val="00035773"/>
    <w:rsid w:val="00036E2B"/>
    <w:rsid w:val="00045654"/>
    <w:rsid w:val="000552FD"/>
    <w:rsid w:val="00063618"/>
    <w:rsid w:val="00065640"/>
    <w:rsid w:val="00072CE9"/>
    <w:rsid w:val="000744A8"/>
    <w:rsid w:val="0007538C"/>
    <w:rsid w:val="0009034B"/>
    <w:rsid w:val="000908F3"/>
    <w:rsid w:val="00093CA9"/>
    <w:rsid w:val="00093F8D"/>
    <w:rsid w:val="00096359"/>
    <w:rsid w:val="000B0155"/>
    <w:rsid w:val="000B53CE"/>
    <w:rsid w:val="000C3EA0"/>
    <w:rsid w:val="000D290D"/>
    <w:rsid w:val="000D3633"/>
    <w:rsid w:val="000D5DC0"/>
    <w:rsid w:val="00103E97"/>
    <w:rsid w:val="00104CE1"/>
    <w:rsid w:val="00104FE0"/>
    <w:rsid w:val="00105125"/>
    <w:rsid w:val="001064E8"/>
    <w:rsid w:val="00107CB5"/>
    <w:rsid w:val="00132A23"/>
    <w:rsid w:val="00133A27"/>
    <w:rsid w:val="001362B4"/>
    <w:rsid w:val="001449B0"/>
    <w:rsid w:val="00145061"/>
    <w:rsid w:val="001520AC"/>
    <w:rsid w:val="00155880"/>
    <w:rsid w:val="001608BB"/>
    <w:rsid w:val="00186D19"/>
    <w:rsid w:val="0019147B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946BD"/>
    <w:rsid w:val="00295C96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2669"/>
    <w:rsid w:val="00326DB1"/>
    <w:rsid w:val="003300BE"/>
    <w:rsid w:val="003308BB"/>
    <w:rsid w:val="00330F12"/>
    <w:rsid w:val="00331813"/>
    <w:rsid w:val="00332F8B"/>
    <w:rsid w:val="00337540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0DA1"/>
    <w:rsid w:val="003912B7"/>
    <w:rsid w:val="003925B9"/>
    <w:rsid w:val="00393CD8"/>
    <w:rsid w:val="003C2430"/>
    <w:rsid w:val="003C782E"/>
    <w:rsid w:val="003F01AF"/>
    <w:rsid w:val="003F0C77"/>
    <w:rsid w:val="003F27D6"/>
    <w:rsid w:val="004059D5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958D0"/>
    <w:rsid w:val="004A0A86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80800"/>
    <w:rsid w:val="00594A6D"/>
    <w:rsid w:val="005B1E72"/>
    <w:rsid w:val="005B5A1C"/>
    <w:rsid w:val="005B6136"/>
    <w:rsid w:val="005C11C9"/>
    <w:rsid w:val="005D59E6"/>
    <w:rsid w:val="005D73FC"/>
    <w:rsid w:val="005D7877"/>
    <w:rsid w:val="005E2BD7"/>
    <w:rsid w:val="005E3A37"/>
    <w:rsid w:val="005E4130"/>
    <w:rsid w:val="005E4D48"/>
    <w:rsid w:val="005F6B27"/>
    <w:rsid w:val="00601588"/>
    <w:rsid w:val="006115CA"/>
    <w:rsid w:val="00613CD6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3890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700496"/>
    <w:rsid w:val="00701D50"/>
    <w:rsid w:val="007169CE"/>
    <w:rsid w:val="007460ED"/>
    <w:rsid w:val="00747FE9"/>
    <w:rsid w:val="00750313"/>
    <w:rsid w:val="00761757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ABD"/>
    <w:rsid w:val="007E7D91"/>
    <w:rsid w:val="007F159B"/>
    <w:rsid w:val="007F1C4C"/>
    <w:rsid w:val="007F4BE2"/>
    <w:rsid w:val="008030C9"/>
    <w:rsid w:val="00807BBA"/>
    <w:rsid w:val="008109F9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472CF"/>
    <w:rsid w:val="00851D75"/>
    <w:rsid w:val="00851EC1"/>
    <w:rsid w:val="008525A8"/>
    <w:rsid w:val="008528D3"/>
    <w:rsid w:val="008535F4"/>
    <w:rsid w:val="00865C8A"/>
    <w:rsid w:val="008678E6"/>
    <w:rsid w:val="0087399B"/>
    <w:rsid w:val="00876891"/>
    <w:rsid w:val="00880EED"/>
    <w:rsid w:val="00881D0B"/>
    <w:rsid w:val="008A0215"/>
    <w:rsid w:val="008A17F1"/>
    <w:rsid w:val="008A18E8"/>
    <w:rsid w:val="008A2041"/>
    <w:rsid w:val="008A282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1A7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4FDC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9A0"/>
    <w:rsid w:val="00AC0E9D"/>
    <w:rsid w:val="00AC3C85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5CA0"/>
    <w:rsid w:val="00B36B21"/>
    <w:rsid w:val="00B4041C"/>
    <w:rsid w:val="00B45111"/>
    <w:rsid w:val="00B6220A"/>
    <w:rsid w:val="00B66A94"/>
    <w:rsid w:val="00B7605C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071F"/>
    <w:rsid w:val="00CC1310"/>
    <w:rsid w:val="00CC1B76"/>
    <w:rsid w:val="00CE251B"/>
    <w:rsid w:val="00CE2ED1"/>
    <w:rsid w:val="00CE3D78"/>
    <w:rsid w:val="00CE511E"/>
    <w:rsid w:val="00CE5F5F"/>
    <w:rsid w:val="00CF60F3"/>
    <w:rsid w:val="00D01AF1"/>
    <w:rsid w:val="00D040F3"/>
    <w:rsid w:val="00D279B9"/>
    <w:rsid w:val="00D33CD9"/>
    <w:rsid w:val="00D35BF0"/>
    <w:rsid w:val="00D435A2"/>
    <w:rsid w:val="00D47829"/>
    <w:rsid w:val="00D47B63"/>
    <w:rsid w:val="00D5047B"/>
    <w:rsid w:val="00D52BF8"/>
    <w:rsid w:val="00D553FA"/>
    <w:rsid w:val="00D64595"/>
    <w:rsid w:val="00D730EB"/>
    <w:rsid w:val="00D7405A"/>
    <w:rsid w:val="00D8121C"/>
    <w:rsid w:val="00D91D91"/>
    <w:rsid w:val="00D95271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399C"/>
    <w:rsid w:val="00E642C8"/>
    <w:rsid w:val="00E80232"/>
    <w:rsid w:val="00E84152"/>
    <w:rsid w:val="00E9117B"/>
    <w:rsid w:val="00E94D18"/>
    <w:rsid w:val="00EA1725"/>
    <w:rsid w:val="00EA1B7E"/>
    <w:rsid w:val="00EA371E"/>
    <w:rsid w:val="00EB5D15"/>
    <w:rsid w:val="00EB6BCA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2C47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FE3"/>
    <w:rsid w:val="00F56AF6"/>
    <w:rsid w:val="00F60507"/>
    <w:rsid w:val="00F70FB2"/>
    <w:rsid w:val="00F74817"/>
    <w:rsid w:val="00F75019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C45AA"/>
    <w:rsid w:val="00FE0A42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paragraph" w:customStyle="1" w:styleId="xmsonormal">
    <w:name w:val="x_msonormal"/>
    <w:basedOn w:val="Normal"/>
    <w:rsid w:val="00063618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paragraph" w:customStyle="1" w:styleId="xmsonormal">
    <w:name w:val="x_msonormal"/>
    <w:basedOn w:val="Normal"/>
    <w:rsid w:val="00063618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izane.net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youtu.be/9sRlTbQ-rBk" TargetMode="External"/><Relationship Id="rId17" Type="http://schemas.openxmlformats.org/officeDocument/2006/relationships/hyperlink" Target="mailto:mike.grocott@hot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onmccreight@btinternet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mailto:dave@planetearthpublicity.com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soundcloud.com/pussyriots/in-the-dark/s-O0aFV0GQzLw?si=9bf912307b6a48d78ceac5bb109da07b&amp;utm_source=clipboard&amp;utm_medium=text&amp;utm_campaign=social_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99A18-6630-4434-8452-799296C4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3226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4</cp:revision>
  <cp:lastPrinted>2022-02-21T16:25:00Z</cp:lastPrinted>
  <dcterms:created xsi:type="dcterms:W3CDTF">2022-02-24T15:40:00Z</dcterms:created>
  <dcterms:modified xsi:type="dcterms:W3CDTF">2022-03-04T13:14:00Z</dcterms:modified>
</cp:coreProperties>
</file>