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CE3B3E" w14:textId="051620DA" w:rsidR="001F0E4D" w:rsidRPr="00DF28EA" w:rsidRDefault="00BC4709" w:rsidP="00BC4709">
      <w:pPr>
        <w:ind w:right="277"/>
        <w:jc w:val="center"/>
        <w:rPr>
          <w:b/>
          <w:sz w:val="22"/>
          <w:szCs w:val="22"/>
        </w:rPr>
      </w:pPr>
      <w:r>
        <w:rPr>
          <w:b/>
          <w:noProof/>
          <w:sz w:val="22"/>
          <w:szCs w:val="22"/>
          <w:lang w:val="en-GB" w:eastAsia="en-GB"/>
        </w:rPr>
        <w:drawing>
          <wp:inline distT="0" distB="0" distL="0" distR="0" wp14:anchorId="264D1C9D" wp14:editId="4CD37126">
            <wp:extent cx="4008474" cy="969474"/>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008592" cy="969502"/>
                    </a:xfrm>
                    <a:prstGeom prst="rect">
                      <a:avLst/>
                    </a:prstGeom>
                    <a:noFill/>
                    <a:ln>
                      <a:noFill/>
                    </a:ln>
                  </pic:spPr>
                </pic:pic>
              </a:graphicData>
            </a:graphic>
          </wp:inline>
        </w:drawing>
      </w:r>
    </w:p>
    <w:p w14:paraId="7ED9EBE9" w14:textId="77777777" w:rsidR="00B9600A" w:rsidRDefault="00B9600A" w:rsidP="00B9600A">
      <w:pPr>
        <w:tabs>
          <w:tab w:val="left" w:pos="9498"/>
        </w:tabs>
        <w:ind w:right="277"/>
        <w:jc w:val="center"/>
        <w:rPr>
          <w:b/>
          <w:sz w:val="56"/>
          <w:szCs w:val="22"/>
        </w:rPr>
      </w:pPr>
    </w:p>
    <w:p w14:paraId="105F4BF3" w14:textId="77777777" w:rsidR="00B9600A" w:rsidRPr="003A653B" w:rsidRDefault="00B9600A" w:rsidP="00B9600A">
      <w:pPr>
        <w:tabs>
          <w:tab w:val="left" w:pos="9498"/>
        </w:tabs>
        <w:ind w:right="277"/>
        <w:jc w:val="center"/>
        <w:rPr>
          <w:b/>
          <w:sz w:val="56"/>
          <w:szCs w:val="22"/>
        </w:rPr>
      </w:pPr>
      <w:r w:rsidRPr="003A653B">
        <w:rPr>
          <w:b/>
          <w:sz w:val="56"/>
          <w:szCs w:val="22"/>
        </w:rPr>
        <w:t xml:space="preserve">AVERAGE WHITE BAND ANNOUNCE FAREWELL </w:t>
      </w:r>
      <w:r>
        <w:rPr>
          <w:b/>
          <w:sz w:val="56"/>
          <w:szCs w:val="22"/>
        </w:rPr>
        <w:t xml:space="preserve">UK </w:t>
      </w:r>
      <w:r w:rsidRPr="003A653B">
        <w:rPr>
          <w:b/>
          <w:sz w:val="56"/>
          <w:szCs w:val="22"/>
        </w:rPr>
        <w:t>TOUR</w:t>
      </w:r>
    </w:p>
    <w:p w14:paraId="32F16748" w14:textId="77777777" w:rsidR="00B9600A" w:rsidRPr="00DF28EA" w:rsidRDefault="00B9600A" w:rsidP="00B9600A">
      <w:pPr>
        <w:pStyle w:val="NoSpacing"/>
        <w:ind w:right="277"/>
      </w:pPr>
    </w:p>
    <w:p w14:paraId="7214079D" w14:textId="77777777" w:rsidR="00B9600A" w:rsidRPr="00DF28EA" w:rsidRDefault="00B9600A" w:rsidP="00B9600A">
      <w:pPr>
        <w:pStyle w:val="NoSpacing"/>
        <w:ind w:right="277"/>
      </w:pPr>
      <w:r>
        <w:t xml:space="preserve">The Average White Band, one of the best soul and funk </w:t>
      </w:r>
      <w:r w:rsidRPr="0064536C">
        <w:rPr>
          <w:rStyle w:val="Emphasis"/>
          <w:i w:val="0"/>
        </w:rPr>
        <w:t>bands of all-time,</w:t>
      </w:r>
      <w:r>
        <w:rPr>
          <w:rStyle w:val="Emphasis"/>
        </w:rPr>
        <w:t xml:space="preserve"> </w:t>
      </w:r>
      <w:proofErr w:type="gramStart"/>
      <w:r w:rsidRPr="00DF28EA">
        <w:t>ha</w:t>
      </w:r>
      <w:r>
        <w:t>ve</w:t>
      </w:r>
      <w:proofErr w:type="gramEnd"/>
      <w:r w:rsidRPr="00DF28EA">
        <w:t xml:space="preserve"> announced</w:t>
      </w:r>
      <w:r>
        <w:t xml:space="preserve"> their farewell tour for April and May 2024</w:t>
      </w:r>
      <w:r w:rsidRPr="00DF28EA">
        <w:t>.</w:t>
      </w:r>
    </w:p>
    <w:p w14:paraId="0574FB0D" w14:textId="77777777" w:rsidR="00B9600A" w:rsidRDefault="00B9600A" w:rsidP="00B9600A">
      <w:pPr>
        <w:pStyle w:val="NoSpacing"/>
        <w:ind w:right="277"/>
      </w:pPr>
    </w:p>
    <w:p w14:paraId="73CFD7E5" w14:textId="77777777" w:rsidR="00B9600A" w:rsidRDefault="00B9600A" w:rsidP="00B9600A">
      <w:pPr>
        <w:pStyle w:val="NoSpacing"/>
        <w:ind w:right="277"/>
      </w:pPr>
      <w:r>
        <w:t xml:space="preserve">The group will </w:t>
      </w:r>
      <w:r w:rsidRPr="00DF28EA">
        <w:t>perform</w:t>
      </w:r>
      <w:r>
        <w:t xml:space="preserve"> their biggest </w:t>
      </w:r>
      <w:r w:rsidRPr="00DF28EA">
        <w:t xml:space="preserve">hits and </w:t>
      </w:r>
      <w:r>
        <w:t xml:space="preserve">fan favourites, such as ‘Let’s Go Round Again’, ‘Cut </w:t>
      </w:r>
      <w:proofErr w:type="gramStart"/>
      <w:r>
        <w:t>The</w:t>
      </w:r>
      <w:proofErr w:type="gramEnd"/>
      <w:r>
        <w:t xml:space="preserve"> Cake’, ‘Atlantic Avenue’ and US Number 1 ‘Pick Up The Pieces’ across the 17-date tour.</w:t>
      </w:r>
    </w:p>
    <w:p w14:paraId="079A528C" w14:textId="77777777" w:rsidR="00B9600A" w:rsidRDefault="00B9600A" w:rsidP="00B9600A">
      <w:pPr>
        <w:pStyle w:val="NoSpacing"/>
        <w:ind w:right="277"/>
      </w:pPr>
    </w:p>
    <w:p w14:paraId="465D7D21" w14:textId="77777777" w:rsidR="00B9600A" w:rsidRPr="00020C82" w:rsidRDefault="00B9600A" w:rsidP="00B9600A">
      <w:pPr>
        <w:pStyle w:val="NoSpacing"/>
      </w:pPr>
      <w:r>
        <w:t>Starting in Manchester on 26</w:t>
      </w:r>
      <w:r w:rsidRPr="00D8048F">
        <w:rPr>
          <w:vertAlign w:val="superscript"/>
        </w:rPr>
        <w:t>th</w:t>
      </w:r>
      <w:r>
        <w:t xml:space="preserve"> April 2024, the tour will crisscross the UK before ending in Holmfirth on 18</w:t>
      </w:r>
      <w:r w:rsidRPr="00D8048F">
        <w:rPr>
          <w:vertAlign w:val="superscript"/>
        </w:rPr>
        <w:t>th</w:t>
      </w:r>
      <w:r>
        <w:t xml:space="preserve"> May, including prestigious dates at the Royal Albert Hall in London on 2</w:t>
      </w:r>
      <w:r w:rsidRPr="00D8048F">
        <w:rPr>
          <w:vertAlign w:val="superscript"/>
        </w:rPr>
        <w:t>nd</w:t>
      </w:r>
      <w:r>
        <w:t xml:space="preserve"> May, the Royal Concert Hall in Glasgow on 7</w:t>
      </w:r>
      <w:r w:rsidRPr="00E36A64">
        <w:rPr>
          <w:vertAlign w:val="superscript"/>
        </w:rPr>
        <w:t>th</w:t>
      </w:r>
      <w:r>
        <w:t xml:space="preserve"> May and St David’s Hall in Cardiff in 15th May. </w:t>
      </w:r>
    </w:p>
    <w:p w14:paraId="0B9644A4" w14:textId="77777777" w:rsidR="00B9600A" w:rsidRPr="00020C82" w:rsidRDefault="00B9600A" w:rsidP="00B9600A">
      <w:pPr>
        <w:pStyle w:val="NoSpacing"/>
      </w:pPr>
    </w:p>
    <w:p w14:paraId="1ED3FF67" w14:textId="77777777" w:rsidR="00B9600A" w:rsidRPr="00020C82" w:rsidRDefault="00B9600A" w:rsidP="00B9600A">
      <w:pPr>
        <w:pStyle w:val="NoSpacing"/>
      </w:pPr>
      <w:r w:rsidRPr="00020C82">
        <w:t>Tickets go on sale on at 9.00am on Friday 26</w:t>
      </w:r>
      <w:r w:rsidRPr="00020C82">
        <w:rPr>
          <w:vertAlign w:val="superscript"/>
        </w:rPr>
        <w:t>th</w:t>
      </w:r>
      <w:r w:rsidRPr="00020C82">
        <w:t xml:space="preserve"> May, available from </w:t>
      </w:r>
      <w:hyperlink r:id="rId10" w:history="1">
        <w:r w:rsidRPr="007D2B49">
          <w:rPr>
            <w:rStyle w:val="Hyperlink"/>
            <w:color w:val="0000FF"/>
          </w:rPr>
          <w:t>www.ticketmaster.co.uk</w:t>
        </w:r>
      </w:hyperlink>
      <w:r w:rsidRPr="00020C82">
        <w:rPr>
          <w:rStyle w:val="Hyperlink"/>
          <w:u w:val="none"/>
        </w:rPr>
        <w:t xml:space="preserve"> </w:t>
      </w:r>
      <w:r w:rsidRPr="00020C82">
        <w:rPr>
          <w:bCs/>
        </w:rPr>
        <w:t>and all venue box offices</w:t>
      </w:r>
    </w:p>
    <w:p w14:paraId="45F9D242" w14:textId="77777777" w:rsidR="00B9600A" w:rsidRPr="00DE7D0C" w:rsidRDefault="00B9600A" w:rsidP="00B9600A">
      <w:pPr>
        <w:pStyle w:val="NoSpacing"/>
      </w:pPr>
    </w:p>
    <w:p w14:paraId="1C03FE87" w14:textId="5BD06B60" w:rsidR="00B9600A" w:rsidRDefault="00B9600A" w:rsidP="00B9600A">
      <w:pPr>
        <w:pStyle w:val="NoSpacing"/>
      </w:pPr>
      <w:r w:rsidRPr="00DF28EA">
        <w:t>Formed in</w:t>
      </w:r>
      <w:r>
        <w:t xml:space="preserve"> London in 1972, the six-piece band somewhat incongruously, given their Scottish roots, took the influences of their R&amp;B heroes such as Marvin Gaye, James Brown and Stevie Wonder, and developed their own authentic sound which was eagerly adopted by black audiences in the US and elsewhere. The group’s consistently accomplished song-writing helped them to achieve several gold and platinum-selling albums and multiple Grammy nominations with the legendary Atlantic Records. </w:t>
      </w:r>
    </w:p>
    <w:p w14:paraId="60483EA2" w14:textId="447678AB" w:rsidR="00B9600A" w:rsidRDefault="00B9600A" w:rsidP="00B9600A">
      <w:pPr>
        <w:pStyle w:val="NoSpacing"/>
      </w:pPr>
      <w:r>
        <w:rPr>
          <w:noProof/>
        </w:rPr>
        <w:drawing>
          <wp:anchor distT="0" distB="0" distL="114300" distR="114300" simplePos="0" relativeHeight="251659264" behindDoc="1" locked="0" layoutInCell="1" allowOverlap="1" wp14:anchorId="3F9F4E16" wp14:editId="100014BC">
            <wp:simplePos x="0" y="0"/>
            <wp:positionH relativeFrom="column">
              <wp:posOffset>25400</wp:posOffset>
            </wp:positionH>
            <wp:positionV relativeFrom="paragraph">
              <wp:posOffset>212090</wp:posOffset>
            </wp:positionV>
            <wp:extent cx="3115310" cy="2071370"/>
            <wp:effectExtent l="0" t="0" r="8890" b="5080"/>
            <wp:wrapTight wrapText="bothSides">
              <wp:wrapPolygon edited="0">
                <wp:start x="0" y="0"/>
                <wp:lineTo x="0" y="21454"/>
                <wp:lineTo x="21530" y="21454"/>
                <wp:lineTo x="21530"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verage White Band live shot....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115310" cy="2071370"/>
                    </a:xfrm>
                    <a:prstGeom prst="rect">
                      <a:avLst/>
                    </a:prstGeom>
                  </pic:spPr>
                </pic:pic>
              </a:graphicData>
            </a:graphic>
            <wp14:sizeRelH relativeFrom="page">
              <wp14:pctWidth>0</wp14:pctWidth>
            </wp14:sizeRelH>
            <wp14:sizeRelV relativeFrom="page">
              <wp14:pctHeight>0</wp14:pctHeight>
            </wp14:sizeRelV>
          </wp:anchor>
        </w:drawing>
      </w:r>
      <w:r>
        <w:br/>
        <w:t xml:space="preserve">In addition to the band’s hit singles, many of their album tracks such as 'Schoolboy Crush' and 'Person to Person', amongst others, have been heavily sampled by the likes of </w:t>
      </w:r>
      <w:r w:rsidRPr="005B33AA">
        <w:t>the Beastie Boys, Public Enemy, Ice Cube, A Tribe Called Quest and Arrested Development</w:t>
      </w:r>
      <w:r>
        <w:t xml:space="preserve"> – so much so that the AWB are one of the top 15 sampled acts of all all-time. </w:t>
      </w:r>
    </w:p>
    <w:p w14:paraId="4E97B287" w14:textId="77777777" w:rsidR="00B9600A" w:rsidRDefault="00B9600A" w:rsidP="00B9600A">
      <w:pPr>
        <w:pStyle w:val="NoSpacing"/>
      </w:pPr>
    </w:p>
    <w:p w14:paraId="2CA8D18A" w14:textId="77777777" w:rsidR="00B9600A" w:rsidRDefault="00B9600A" w:rsidP="00B9600A">
      <w:pPr>
        <w:pStyle w:val="NoSpacing"/>
      </w:pPr>
      <w:r>
        <w:t xml:space="preserve">Having remained a perennial fixture at top music venues across the world for over 50 years, the Average White Band’s farewell tour is the not-to-be-missed last chance for multiple generations of fans to experience the musical energy and trademark sound of one of the truly great soul bands. </w:t>
      </w:r>
    </w:p>
    <w:p w14:paraId="637B7592" w14:textId="77777777" w:rsidR="00B9600A" w:rsidRDefault="00B9600A" w:rsidP="00B9600A">
      <w:pPr>
        <w:pStyle w:val="NoSpacing"/>
      </w:pPr>
    </w:p>
    <w:p w14:paraId="125A4519" w14:textId="77777777" w:rsidR="00B9600A" w:rsidRDefault="00B9600A" w:rsidP="00B9600A">
      <w:r w:rsidRPr="00DE7D0C">
        <w:t xml:space="preserve">Speaking about the </w:t>
      </w:r>
      <w:r>
        <w:t>farewell tour,</w:t>
      </w:r>
      <w:r w:rsidRPr="00DE7D0C">
        <w:t xml:space="preserve"> </w:t>
      </w:r>
      <w:r>
        <w:t>founding member Al</w:t>
      </w:r>
      <w:r w:rsidRPr="00DE7D0C">
        <w:t>an Gorrie said, “AWB has been our life for the last 50-plus years and has brought unbelievable highs – and some lows – to us throughout that tumultuous half</w:t>
      </w:r>
      <w:r>
        <w:t>-</w:t>
      </w:r>
      <w:r w:rsidRPr="00DE7D0C">
        <w:t xml:space="preserve">century, touring the globe and seeing the millions of happy and friendly faces that have greeted us wherever we have performed. </w:t>
      </w:r>
    </w:p>
    <w:p w14:paraId="2C198881" w14:textId="77777777" w:rsidR="00B9600A" w:rsidRDefault="00B9600A" w:rsidP="00B9600A"/>
    <w:p w14:paraId="65B41B7D" w14:textId="77777777" w:rsidR="00B9600A" w:rsidRDefault="00B9600A" w:rsidP="00B9600A">
      <w:r>
        <w:t>“</w:t>
      </w:r>
      <w:r w:rsidRPr="00DE7D0C">
        <w:t>That it’s finally coming to an end is going to mean a highly emotional tour next year, but one which will mean we bow out at the top level, thanks in great part to the wonderful five American ‘soul brothers’ who have been our band members for the last many years, and who are some of the best soloists and singers you could find on the planet</w:t>
      </w:r>
      <w:r>
        <w:t>”</w:t>
      </w:r>
      <w:r w:rsidRPr="00DE7D0C">
        <w:t xml:space="preserve">. </w:t>
      </w:r>
    </w:p>
    <w:p w14:paraId="1E6A2CE3" w14:textId="77777777" w:rsidR="00B9600A" w:rsidRDefault="00B9600A" w:rsidP="00B9600A"/>
    <w:p w14:paraId="6A968E15" w14:textId="6A48CD90" w:rsidR="00B9600A" w:rsidRPr="00222DA4" w:rsidRDefault="00B9600A" w:rsidP="00B9600A">
      <w:pPr>
        <w:rPr>
          <w:rFonts w:eastAsia="Times New Roman"/>
          <w:color w:val="000000"/>
          <w:bdr w:val="none" w:sz="0" w:space="0" w:color="auto"/>
          <w:lang w:val="en-GB" w:eastAsia="en-GB"/>
        </w:rPr>
      </w:pPr>
      <w:proofErr w:type="spellStart"/>
      <w:r>
        <w:t>Onnie</w:t>
      </w:r>
      <w:proofErr w:type="spellEnd"/>
      <w:r>
        <w:t xml:space="preserve"> McIntyre says “</w:t>
      </w:r>
      <w:r w:rsidRPr="00222DA4">
        <w:rPr>
          <w:rFonts w:eastAsia="Times New Roman"/>
          <w:color w:val="000000"/>
          <w:bdr w:val="none" w:sz="0" w:space="0" w:color="auto"/>
          <w:lang w:val="en-GB" w:eastAsia="en-GB"/>
        </w:rPr>
        <w:t xml:space="preserve">Our guys never phone it </w:t>
      </w:r>
      <w:proofErr w:type="gramStart"/>
      <w:r w:rsidRPr="00222DA4">
        <w:rPr>
          <w:rFonts w:eastAsia="Times New Roman"/>
          <w:color w:val="000000"/>
          <w:bdr w:val="none" w:sz="0" w:space="0" w:color="auto"/>
          <w:lang w:val="en-GB" w:eastAsia="en-GB"/>
        </w:rPr>
        <w:t>in,</w:t>
      </w:r>
      <w:proofErr w:type="gramEnd"/>
      <w:r w:rsidRPr="00222DA4">
        <w:rPr>
          <w:rFonts w:eastAsia="Times New Roman"/>
          <w:color w:val="000000"/>
          <w:bdr w:val="none" w:sz="0" w:space="0" w:color="auto"/>
          <w:lang w:val="en-GB" w:eastAsia="en-GB"/>
        </w:rPr>
        <w:t xml:space="preserve"> they bring it all every night. The tour will be our way of saying goodbye and thank you to all the people who have supported us over the years.</w:t>
      </w:r>
      <w:r>
        <w:rPr>
          <w:rFonts w:eastAsia="Times New Roman"/>
          <w:color w:val="000000"/>
          <w:bdr w:val="none" w:sz="0" w:space="0" w:color="auto"/>
          <w:lang w:val="en-GB" w:eastAsia="en-GB"/>
        </w:rPr>
        <w:t xml:space="preserve"> </w:t>
      </w:r>
      <w:r w:rsidRPr="00222DA4">
        <w:rPr>
          <w:rFonts w:eastAsia="Times New Roman"/>
          <w:color w:val="000000"/>
          <w:bdr w:val="none" w:sz="0" w:space="0" w:color="auto"/>
          <w:lang w:val="en-GB" w:eastAsia="en-GB"/>
        </w:rPr>
        <w:t xml:space="preserve">It’ll be </w:t>
      </w:r>
      <w:r>
        <w:rPr>
          <w:rFonts w:eastAsia="Times New Roman"/>
          <w:color w:val="000000"/>
          <w:bdr w:val="none" w:sz="0" w:space="0" w:color="auto"/>
          <w:lang w:val="en-GB" w:eastAsia="en-GB"/>
        </w:rPr>
        <w:t>wild - bring your dancing shoes.</w:t>
      </w:r>
    </w:p>
    <w:p w14:paraId="2CD5B7F0" w14:textId="77777777" w:rsidR="00B9600A" w:rsidRDefault="00B9600A" w:rsidP="00B9600A"/>
    <w:p w14:paraId="1DFE32C7" w14:textId="77777777" w:rsidR="00B9600A" w:rsidRDefault="00B9600A" w:rsidP="00B9600A">
      <w:r>
        <w:t>“</w:t>
      </w:r>
      <w:r w:rsidRPr="00DE7D0C">
        <w:t xml:space="preserve">No doubt the unbelievable success of </w:t>
      </w:r>
      <w:r w:rsidRPr="00DE7D0C">
        <w:rPr>
          <w:i/>
        </w:rPr>
        <w:t xml:space="preserve">Pick </w:t>
      </w:r>
      <w:proofErr w:type="gramStart"/>
      <w:r w:rsidRPr="00DE7D0C">
        <w:rPr>
          <w:i/>
        </w:rPr>
        <w:t>Up The</w:t>
      </w:r>
      <w:proofErr w:type="gramEnd"/>
      <w:r w:rsidRPr="00DE7D0C">
        <w:rPr>
          <w:i/>
        </w:rPr>
        <w:t xml:space="preserve"> Pieces</w:t>
      </w:r>
      <w:r w:rsidRPr="00DE7D0C">
        <w:t xml:space="preserve"> and other Grammy-nominated classics helped </w:t>
      </w:r>
      <w:r>
        <w:t>get</w:t>
      </w:r>
      <w:r w:rsidRPr="00DE7D0C">
        <w:t xml:space="preserve"> </w:t>
      </w:r>
      <w:r>
        <w:t xml:space="preserve">us </w:t>
      </w:r>
      <w:r w:rsidRPr="00DE7D0C">
        <w:t>there. We bucked our Scottish roots, took our cues from Marvin Gaye, Al Green</w:t>
      </w:r>
      <w:r>
        <w:t xml:space="preserve"> and</w:t>
      </w:r>
      <w:r w:rsidRPr="00DE7D0C">
        <w:t xml:space="preserve"> James Brown</w:t>
      </w:r>
      <w:r>
        <w:t>,</w:t>
      </w:r>
      <w:r w:rsidRPr="00DE7D0C">
        <w:t xml:space="preserve"> and took ‘coals to Newcastle’ when we broke into the US and a huge multi-racial following there, to add to our loyal UK fans. </w:t>
      </w:r>
    </w:p>
    <w:p w14:paraId="3BEEC5CC" w14:textId="77777777" w:rsidR="00B9600A" w:rsidRDefault="00B9600A" w:rsidP="00B9600A"/>
    <w:p w14:paraId="52270437" w14:textId="77777777" w:rsidR="00B9600A" w:rsidRPr="00DE7D0C" w:rsidRDefault="00B9600A" w:rsidP="00B9600A">
      <w:r>
        <w:t>“</w:t>
      </w:r>
      <w:r w:rsidRPr="00DE7D0C">
        <w:t>We hope to see you all at next Spring’s concerts, and to help us see out our final fling on the British Highway, including Glasgow’s Royal Concert Hall, London’s Royal Albert Hall, and any other ‘Royals’ you can t</w:t>
      </w:r>
      <w:r>
        <w:t>hink of. Please don’t miss it!!</w:t>
      </w:r>
    </w:p>
    <w:p w14:paraId="3DD99B68" w14:textId="77777777" w:rsidR="00B9600A" w:rsidRPr="00DE7D0C" w:rsidRDefault="00B9600A" w:rsidP="00B9600A"/>
    <w:p w14:paraId="602BAE0F" w14:textId="77777777" w:rsidR="00B9600A" w:rsidRDefault="00B9600A" w:rsidP="00B9600A">
      <w:r w:rsidRPr="00DE7D0C">
        <w:t>“As a final tour of the United Kingdom, this will be a joyous (but bittersweet) trip through our roots, our history and our love affair with all of the UK since 1972, when we first stuck our toes in the waters of home-spun Soul and R&amp;B, taking it to the rest of the world and to success we could hardly have imagined back then. Please join us in a final celebration of that journey, and to a last hurrah of epic proportions</w:t>
      </w:r>
      <w:r>
        <w:t xml:space="preserve"> with your presence and your ever</w:t>
      </w:r>
      <w:r w:rsidRPr="00DE7D0C">
        <w:t>-ready appreciation!”</w:t>
      </w:r>
    </w:p>
    <w:p w14:paraId="06C16805" w14:textId="77777777" w:rsidR="00B9600A" w:rsidRDefault="00B9600A" w:rsidP="00B9600A">
      <w:pPr>
        <w:pStyle w:val="NoSpacing"/>
      </w:pPr>
    </w:p>
    <w:p w14:paraId="44C030E1" w14:textId="77777777" w:rsidR="00B9600A" w:rsidRPr="00DF28EA" w:rsidRDefault="00B9600A" w:rsidP="00B9600A">
      <w:pPr>
        <w:pStyle w:val="NoSpacing"/>
        <w:ind w:right="277"/>
      </w:pPr>
      <w:r w:rsidRPr="00DF28EA">
        <w:t>The full list of</w:t>
      </w:r>
      <w:r>
        <w:t xml:space="preserve"> the Average White Band’s farewell tour dates are </w:t>
      </w:r>
      <w:r w:rsidRPr="00DF28EA">
        <w:t>as follows:</w:t>
      </w:r>
    </w:p>
    <w:p w14:paraId="1C1FEFE6" w14:textId="77777777" w:rsidR="00B9600A" w:rsidRPr="00DF28EA" w:rsidRDefault="00B9600A" w:rsidP="00B9600A">
      <w:pPr>
        <w:pStyle w:val="NoSpacing"/>
        <w:ind w:right="277"/>
      </w:pPr>
    </w:p>
    <w:p w14:paraId="1042FAF6" w14:textId="77777777" w:rsidR="00B9600A" w:rsidRPr="00892B0E" w:rsidRDefault="00B9600A" w:rsidP="00B9600A">
      <w:pPr>
        <w:ind w:right="277"/>
      </w:pPr>
      <w:r w:rsidRPr="00892B0E">
        <w:t>April</w:t>
      </w:r>
    </w:p>
    <w:p w14:paraId="74A26FE1" w14:textId="77777777" w:rsidR="00B9600A" w:rsidRPr="00892B0E" w:rsidRDefault="00B9600A" w:rsidP="00B9600A">
      <w:pPr>
        <w:ind w:right="277"/>
      </w:pPr>
      <w:r w:rsidRPr="00892B0E">
        <w:t xml:space="preserve">26 </w:t>
      </w:r>
      <w:r>
        <w:tab/>
      </w:r>
      <w:r w:rsidRPr="00892B0E">
        <w:t xml:space="preserve">Manchester </w:t>
      </w:r>
      <w:r>
        <w:tab/>
      </w:r>
      <w:r w:rsidRPr="00892B0E">
        <w:t>Bridgewater Hall</w:t>
      </w:r>
    </w:p>
    <w:p w14:paraId="16AAF3A4" w14:textId="50494717" w:rsidR="00B9600A" w:rsidRPr="00892B0E" w:rsidRDefault="00B9600A" w:rsidP="00B9600A">
      <w:pPr>
        <w:ind w:right="277"/>
      </w:pPr>
      <w:r>
        <w:rPr>
          <w:rFonts w:ascii="Tahoma" w:hAnsi="Tahoma" w:cs="Tahoma"/>
          <w:noProof/>
          <w:lang w:val="en-GB" w:eastAsia="en-GB"/>
        </w:rPr>
        <w:drawing>
          <wp:anchor distT="0" distB="0" distL="114300" distR="114300" simplePos="0" relativeHeight="251658240" behindDoc="1" locked="0" layoutInCell="1" allowOverlap="1" wp14:anchorId="4E9D2868" wp14:editId="26390FB4">
            <wp:simplePos x="0" y="0"/>
            <wp:positionH relativeFrom="column">
              <wp:posOffset>3747135</wp:posOffset>
            </wp:positionH>
            <wp:positionV relativeFrom="paragraph">
              <wp:posOffset>79375</wp:posOffset>
            </wp:positionV>
            <wp:extent cx="2540635" cy="2540635"/>
            <wp:effectExtent l="0" t="0" r="0" b="0"/>
            <wp:wrapTight wrapText="bothSides">
              <wp:wrapPolygon edited="0">
                <wp:start x="0" y="0"/>
                <wp:lineTo x="0" y="21379"/>
                <wp:lineTo x="21379" y="21379"/>
                <wp:lineTo x="21379" y="0"/>
                <wp:lineTo x="0" y="0"/>
              </wp:wrapPolygon>
            </wp:wrapTight>
            <wp:docPr id="71799835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7998357" name="Picture 717998357"/>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540635" cy="2540635"/>
                    </a:xfrm>
                    <a:prstGeom prst="rect">
                      <a:avLst/>
                    </a:prstGeom>
                  </pic:spPr>
                </pic:pic>
              </a:graphicData>
            </a:graphic>
            <wp14:sizeRelH relativeFrom="page">
              <wp14:pctWidth>0</wp14:pctWidth>
            </wp14:sizeRelH>
            <wp14:sizeRelV relativeFrom="page">
              <wp14:pctHeight>0</wp14:pctHeight>
            </wp14:sizeRelV>
          </wp:anchor>
        </w:drawing>
      </w:r>
      <w:r w:rsidRPr="00892B0E">
        <w:t xml:space="preserve">27 </w:t>
      </w:r>
      <w:r>
        <w:tab/>
      </w:r>
      <w:r w:rsidRPr="00892B0E">
        <w:t xml:space="preserve">Birmingham </w:t>
      </w:r>
      <w:r>
        <w:tab/>
      </w:r>
      <w:r w:rsidRPr="00892B0E">
        <w:t>Town Hall</w:t>
      </w:r>
    </w:p>
    <w:p w14:paraId="37519972" w14:textId="77777777" w:rsidR="00B9600A" w:rsidRPr="00892B0E" w:rsidRDefault="00B9600A" w:rsidP="00B9600A">
      <w:pPr>
        <w:ind w:right="277"/>
      </w:pPr>
      <w:r w:rsidRPr="00892B0E">
        <w:t xml:space="preserve">28 </w:t>
      </w:r>
      <w:r>
        <w:tab/>
      </w:r>
      <w:r w:rsidRPr="00892B0E">
        <w:t xml:space="preserve">Cambridge </w:t>
      </w:r>
      <w:r>
        <w:tab/>
      </w:r>
      <w:r w:rsidRPr="00892B0E">
        <w:t>Corn exchange</w:t>
      </w:r>
    </w:p>
    <w:p w14:paraId="50786D19" w14:textId="77777777" w:rsidR="00B9600A" w:rsidRPr="00892B0E" w:rsidRDefault="00B9600A" w:rsidP="00B9600A">
      <w:pPr>
        <w:ind w:right="277"/>
      </w:pPr>
      <w:r w:rsidRPr="00892B0E">
        <w:t xml:space="preserve">30 </w:t>
      </w:r>
      <w:r>
        <w:tab/>
      </w:r>
      <w:r w:rsidRPr="00892B0E">
        <w:t xml:space="preserve">Norwich </w:t>
      </w:r>
      <w:r>
        <w:tab/>
      </w:r>
      <w:r w:rsidRPr="00892B0E">
        <w:t>Epic Studios</w:t>
      </w:r>
    </w:p>
    <w:p w14:paraId="36FE4B3F" w14:textId="77777777" w:rsidR="00B9600A" w:rsidRPr="00892B0E" w:rsidRDefault="00B9600A" w:rsidP="00B9600A">
      <w:pPr>
        <w:ind w:right="277"/>
      </w:pPr>
    </w:p>
    <w:p w14:paraId="549990B1" w14:textId="77777777" w:rsidR="00B9600A" w:rsidRPr="00892B0E" w:rsidRDefault="00B9600A" w:rsidP="00B9600A">
      <w:pPr>
        <w:ind w:right="277"/>
      </w:pPr>
      <w:r w:rsidRPr="00892B0E">
        <w:t>May</w:t>
      </w:r>
    </w:p>
    <w:p w14:paraId="2250CA38" w14:textId="1EDE46A7" w:rsidR="00B9600A" w:rsidRPr="00892B0E" w:rsidRDefault="00B9600A" w:rsidP="00B9600A">
      <w:pPr>
        <w:ind w:right="277"/>
      </w:pPr>
      <w:r w:rsidRPr="00892B0E">
        <w:t xml:space="preserve">2 </w:t>
      </w:r>
      <w:r>
        <w:tab/>
      </w:r>
      <w:r w:rsidRPr="00892B0E">
        <w:t xml:space="preserve">London </w:t>
      </w:r>
      <w:r>
        <w:tab/>
      </w:r>
      <w:r w:rsidRPr="00892B0E">
        <w:t>Royal Albert Hall</w:t>
      </w:r>
    </w:p>
    <w:p w14:paraId="106A79BF" w14:textId="77777777" w:rsidR="00B9600A" w:rsidRPr="00892B0E" w:rsidRDefault="00B9600A" w:rsidP="00B9600A">
      <w:pPr>
        <w:ind w:right="277"/>
      </w:pPr>
      <w:r w:rsidRPr="00892B0E">
        <w:t xml:space="preserve">3 </w:t>
      </w:r>
      <w:r>
        <w:tab/>
      </w:r>
      <w:proofErr w:type="spellStart"/>
      <w:r w:rsidRPr="00892B0E">
        <w:t>Bexhill</w:t>
      </w:r>
      <w:proofErr w:type="spellEnd"/>
      <w:r w:rsidRPr="00892B0E">
        <w:t xml:space="preserve"> </w:t>
      </w:r>
      <w:r>
        <w:tab/>
      </w:r>
      <w:r w:rsidRPr="00892B0E">
        <w:t xml:space="preserve">De La </w:t>
      </w:r>
      <w:proofErr w:type="spellStart"/>
      <w:r w:rsidRPr="00892B0E">
        <w:t>Warr</w:t>
      </w:r>
      <w:proofErr w:type="spellEnd"/>
      <w:r w:rsidRPr="00892B0E">
        <w:t xml:space="preserve"> Pavilion</w:t>
      </w:r>
    </w:p>
    <w:p w14:paraId="5FCD5F17" w14:textId="77777777" w:rsidR="00B9600A" w:rsidRPr="00892B0E" w:rsidRDefault="00B9600A" w:rsidP="00B9600A">
      <w:pPr>
        <w:ind w:right="277"/>
      </w:pPr>
      <w:r w:rsidRPr="00892B0E">
        <w:t xml:space="preserve">4 </w:t>
      </w:r>
      <w:r>
        <w:tab/>
      </w:r>
      <w:r w:rsidRPr="00892B0E">
        <w:t xml:space="preserve">Bath </w:t>
      </w:r>
      <w:r>
        <w:tab/>
      </w:r>
      <w:r>
        <w:tab/>
      </w:r>
      <w:proofErr w:type="gramStart"/>
      <w:r w:rsidRPr="00892B0E">
        <w:t>The</w:t>
      </w:r>
      <w:proofErr w:type="gramEnd"/>
      <w:r w:rsidRPr="00892B0E">
        <w:t xml:space="preserve"> Forum</w:t>
      </w:r>
    </w:p>
    <w:p w14:paraId="64C5D2DD" w14:textId="77777777" w:rsidR="00B9600A" w:rsidRPr="00892B0E" w:rsidRDefault="00B9600A" w:rsidP="00B9600A">
      <w:pPr>
        <w:ind w:right="277"/>
      </w:pPr>
      <w:r w:rsidRPr="00892B0E">
        <w:t xml:space="preserve">6 </w:t>
      </w:r>
      <w:r>
        <w:tab/>
      </w:r>
      <w:r w:rsidRPr="00892B0E">
        <w:t xml:space="preserve">Newcastle </w:t>
      </w:r>
      <w:r>
        <w:tab/>
      </w:r>
      <w:r w:rsidRPr="00892B0E">
        <w:t>Tyne Theatre &amp; Opera House</w:t>
      </w:r>
      <w:r>
        <w:t xml:space="preserve"> </w:t>
      </w:r>
    </w:p>
    <w:p w14:paraId="14375C80" w14:textId="77777777" w:rsidR="00B9600A" w:rsidRPr="00892B0E" w:rsidRDefault="00B9600A" w:rsidP="00B9600A">
      <w:pPr>
        <w:ind w:right="277"/>
      </w:pPr>
      <w:r w:rsidRPr="00892B0E">
        <w:t xml:space="preserve">7 </w:t>
      </w:r>
      <w:r>
        <w:tab/>
      </w:r>
      <w:r w:rsidRPr="00892B0E">
        <w:t xml:space="preserve">Glasgow </w:t>
      </w:r>
      <w:r>
        <w:tab/>
      </w:r>
      <w:r w:rsidRPr="00892B0E">
        <w:t>Royal Concert Hall</w:t>
      </w:r>
    </w:p>
    <w:p w14:paraId="2AE469C7" w14:textId="77777777" w:rsidR="00B9600A" w:rsidRPr="00892B0E" w:rsidRDefault="00B9600A" w:rsidP="00B9600A">
      <w:pPr>
        <w:ind w:right="277"/>
      </w:pPr>
      <w:r w:rsidRPr="00892B0E">
        <w:t xml:space="preserve">8 </w:t>
      </w:r>
      <w:r>
        <w:tab/>
      </w:r>
      <w:r w:rsidRPr="00892B0E">
        <w:t xml:space="preserve">Aberdeen </w:t>
      </w:r>
      <w:r>
        <w:tab/>
      </w:r>
      <w:r w:rsidRPr="00892B0E">
        <w:t>Music Hall</w:t>
      </w:r>
    </w:p>
    <w:p w14:paraId="17BAB184" w14:textId="77777777" w:rsidR="00B9600A" w:rsidRPr="00892B0E" w:rsidRDefault="00B9600A" w:rsidP="00B9600A">
      <w:pPr>
        <w:ind w:right="277"/>
      </w:pPr>
      <w:r w:rsidRPr="00892B0E">
        <w:t xml:space="preserve">10 </w:t>
      </w:r>
      <w:r>
        <w:tab/>
      </w:r>
      <w:r w:rsidRPr="00892B0E">
        <w:t xml:space="preserve">Perth </w:t>
      </w:r>
      <w:r>
        <w:tab/>
      </w:r>
      <w:r>
        <w:tab/>
      </w:r>
      <w:r w:rsidRPr="00892B0E">
        <w:t>Concert Hall</w:t>
      </w:r>
    </w:p>
    <w:p w14:paraId="7038CD99" w14:textId="77777777" w:rsidR="00B9600A" w:rsidRPr="00892B0E" w:rsidRDefault="00B9600A" w:rsidP="00B9600A">
      <w:pPr>
        <w:ind w:right="277"/>
      </w:pPr>
      <w:r w:rsidRPr="00892B0E">
        <w:t xml:space="preserve">11 </w:t>
      </w:r>
      <w:r>
        <w:tab/>
      </w:r>
      <w:r w:rsidRPr="00892B0E">
        <w:t xml:space="preserve">Edinburgh </w:t>
      </w:r>
      <w:r>
        <w:tab/>
      </w:r>
      <w:r w:rsidRPr="00892B0E">
        <w:t>Usher Hall</w:t>
      </w:r>
    </w:p>
    <w:p w14:paraId="4E344CB5" w14:textId="77777777" w:rsidR="00B9600A" w:rsidRPr="00892B0E" w:rsidRDefault="00B9600A" w:rsidP="00B9600A">
      <w:pPr>
        <w:ind w:right="277"/>
      </w:pPr>
      <w:r w:rsidRPr="00892B0E">
        <w:t xml:space="preserve">13 </w:t>
      </w:r>
      <w:r>
        <w:tab/>
      </w:r>
      <w:r w:rsidRPr="00892B0E">
        <w:t xml:space="preserve">Nottingham </w:t>
      </w:r>
      <w:r>
        <w:tab/>
      </w:r>
      <w:r w:rsidRPr="00892B0E">
        <w:t>Rock City</w:t>
      </w:r>
    </w:p>
    <w:p w14:paraId="476FABC6" w14:textId="77777777" w:rsidR="00B9600A" w:rsidRPr="00892B0E" w:rsidRDefault="00B9600A" w:rsidP="00B9600A">
      <w:pPr>
        <w:ind w:right="277"/>
      </w:pPr>
      <w:r w:rsidRPr="00892B0E">
        <w:t xml:space="preserve">14 </w:t>
      </w:r>
      <w:r>
        <w:tab/>
      </w:r>
      <w:r w:rsidRPr="00892B0E">
        <w:t xml:space="preserve">Oxford </w:t>
      </w:r>
      <w:r>
        <w:tab/>
      </w:r>
      <w:r w:rsidRPr="00892B0E">
        <w:t>O2 Academy</w:t>
      </w:r>
    </w:p>
    <w:p w14:paraId="221D939D" w14:textId="77777777" w:rsidR="00B9600A" w:rsidRPr="00892B0E" w:rsidRDefault="00B9600A" w:rsidP="00B9600A">
      <w:pPr>
        <w:ind w:right="277"/>
      </w:pPr>
      <w:r w:rsidRPr="00892B0E">
        <w:t xml:space="preserve">15 </w:t>
      </w:r>
      <w:r>
        <w:tab/>
      </w:r>
      <w:r w:rsidRPr="00892B0E">
        <w:t xml:space="preserve">Cardiff </w:t>
      </w:r>
      <w:r>
        <w:tab/>
      </w:r>
      <w:r w:rsidRPr="00892B0E">
        <w:t>St. David's Hall</w:t>
      </w:r>
    </w:p>
    <w:p w14:paraId="63B4A8DA" w14:textId="77777777" w:rsidR="00B9600A" w:rsidRPr="00892B0E" w:rsidRDefault="00B9600A" w:rsidP="00B9600A">
      <w:pPr>
        <w:ind w:right="277"/>
      </w:pPr>
      <w:r w:rsidRPr="00892B0E">
        <w:t xml:space="preserve">17 </w:t>
      </w:r>
      <w:r>
        <w:tab/>
      </w:r>
      <w:r w:rsidRPr="00892B0E">
        <w:t xml:space="preserve">York </w:t>
      </w:r>
      <w:r>
        <w:tab/>
      </w:r>
      <w:r>
        <w:tab/>
      </w:r>
      <w:r w:rsidRPr="00892B0E">
        <w:t>Barbican</w:t>
      </w:r>
    </w:p>
    <w:p w14:paraId="24BEA397" w14:textId="77777777" w:rsidR="00B9600A" w:rsidRDefault="00B9600A" w:rsidP="00B9600A">
      <w:pPr>
        <w:ind w:right="277"/>
      </w:pPr>
      <w:r w:rsidRPr="00892B0E">
        <w:t xml:space="preserve">18 </w:t>
      </w:r>
      <w:r>
        <w:tab/>
      </w:r>
      <w:r w:rsidRPr="00892B0E">
        <w:t xml:space="preserve">Holmfirth </w:t>
      </w:r>
      <w:r>
        <w:tab/>
      </w:r>
      <w:proofErr w:type="spellStart"/>
      <w:r w:rsidRPr="00892B0E">
        <w:t>Picturedrome</w:t>
      </w:r>
      <w:proofErr w:type="spellEnd"/>
    </w:p>
    <w:p w14:paraId="40969D04" w14:textId="77777777" w:rsidR="00B9600A" w:rsidRDefault="00B9600A" w:rsidP="00B9600A">
      <w:pPr>
        <w:ind w:right="277"/>
      </w:pPr>
    </w:p>
    <w:p w14:paraId="6D126F07" w14:textId="77777777" w:rsidR="00B9600A" w:rsidRPr="003A653B" w:rsidRDefault="000F02C4" w:rsidP="00B9600A">
      <w:pPr>
        <w:ind w:right="277"/>
        <w:rPr>
          <w:color w:val="0000FF"/>
        </w:rPr>
      </w:pPr>
      <w:hyperlink r:id="rId13" w:history="1">
        <w:r w:rsidR="00B9600A" w:rsidRPr="003A653B">
          <w:rPr>
            <w:rStyle w:val="Hyperlink"/>
            <w:color w:val="0000FF"/>
          </w:rPr>
          <w:t>https://www.averagewhiteband.com/</w:t>
        </w:r>
      </w:hyperlink>
    </w:p>
    <w:p w14:paraId="773A51CE" w14:textId="77777777" w:rsidR="00B9600A" w:rsidRPr="003A653B" w:rsidRDefault="000F02C4" w:rsidP="00B9600A">
      <w:pPr>
        <w:ind w:right="277"/>
        <w:rPr>
          <w:color w:val="0000FF"/>
        </w:rPr>
      </w:pPr>
      <w:hyperlink r:id="rId14" w:history="1">
        <w:r w:rsidR="00B9600A" w:rsidRPr="003A653B">
          <w:rPr>
            <w:rStyle w:val="Hyperlink"/>
            <w:color w:val="0000FF"/>
          </w:rPr>
          <w:t>https://www.facebook.com/AverageWhiteBand/</w:t>
        </w:r>
      </w:hyperlink>
    </w:p>
    <w:p w14:paraId="16B4AD20" w14:textId="53D91231" w:rsidR="00B9600A" w:rsidRDefault="008E1642" w:rsidP="00B9600A">
      <w:pPr>
        <w:ind w:right="277"/>
      </w:pPr>
      <w:hyperlink r:id="rId15" w:history="1">
        <w:r w:rsidRPr="00847158">
          <w:rPr>
            <w:rStyle w:val="Hyperlink"/>
          </w:rPr>
          <w:t>https://twitter.com</w:t>
        </w:r>
        <w:bookmarkStart w:id="0" w:name="_GoBack"/>
        <w:bookmarkEnd w:id="0"/>
        <w:r w:rsidRPr="00847158">
          <w:rPr>
            <w:rStyle w:val="Hyperlink"/>
          </w:rPr>
          <w:t>/</w:t>
        </w:r>
        <w:r w:rsidRPr="00847158">
          <w:rPr>
            <w:rStyle w:val="Hyperlink"/>
          </w:rPr>
          <w:t>averagewhitebnd</w:t>
        </w:r>
      </w:hyperlink>
      <w:r>
        <w:t xml:space="preserve"> </w:t>
      </w:r>
    </w:p>
    <w:p w14:paraId="2C625661" w14:textId="77777777" w:rsidR="00B9600A" w:rsidRPr="00DF28EA" w:rsidRDefault="00B9600A" w:rsidP="00B9600A">
      <w:pPr>
        <w:ind w:right="277"/>
        <w:rPr>
          <w:color w:val="000000"/>
        </w:rPr>
      </w:pPr>
    </w:p>
    <w:p w14:paraId="53989217" w14:textId="77777777" w:rsidR="00B9600A" w:rsidRPr="00DF28EA" w:rsidRDefault="00B9600A" w:rsidP="00B9600A">
      <w:pPr>
        <w:ind w:right="277"/>
        <w:jc w:val="center"/>
        <w:rPr>
          <w:lang w:val="en-GB"/>
        </w:rPr>
      </w:pPr>
      <w:r w:rsidRPr="00DF28EA">
        <w:rPr>
          <w:lang w:val="en-GB"/>
        </w:rPr>
        <w:lastRenderedPageBreak/>
        <w:t>###</w:t>
      </w:r>
    </w:p>
    <w:p w14:paraId="1F2967CE" w14:textId="77777777" w:rsidR="00B9600A" w:rsidRPr="00DF28EA" w:rsidRDefault="00B9600A" w:rsidP="00B9600A">
      <w:pPr>
        <w:ind w:right="277"/>
        <w:rPr>
          <w:b/>
        </w:rPr>
      </w:pPr>
    </w:p>
    <w:p w14:paraId="12800F73" w14:textId="77777777" w:rsidR="00B9600A" w:rsidRPr="00DF28EA" w:rsidRDefault="00B9600A" w:rsidP="00B9600A">
      <w:pPr>
        <w:ind w:right="277"/>
        <w:rPr>
          <w:b/>
          <w:bCs/>
        </w:rPr>
      </w:pPr>
      <w:r w:rsidRPr="00DF28EA">
        <w:rPr>
          <w:b/>
        </w:rPr>
        <w:t xml:space="preserve">For further details + interviews </w:t>
      </w:r>
      <w:r w:rsidRPr="00DF28EA">
        <w:rPr>
          <w:b/>
          <w:bCs/>
        </w:rPr>
        <w:t>please contact Dave Clarke at Planet Earth Publicity:</w:t>
      </w:r>
    </w:p>
    <w:p w14:paraId="55DD5870" w14:textId="77777777" w:rsidR="00B9600A" w:rsidRPr="00DF28EA" w:rsidRDefault="00B9600A" w:rsidP="00B9600A">
      <w:pPr>
        <w:pStyle w:val="Body"/>
        <w:ind w:right="277"/>
        <w:jc w:val="center"/>
        <w:outlineLvl w:val="0"/>
        <w:rPr>
          <w:rFonts w:ascii="Times New Roman" w:eastAsia="Times New Roman" w:hAnsi="Times New Roman" w:cs="Times New Roman"/>
          <w:b/>
          <w:bCs/>
        </w:rPr>
      </w:pPr>
    </w:p>
    <w:p w14:paraId="27969A3B" w14:textId="77777777" w:rsidR="00B9600A" w:rsidRPr="00DF28EA" w:rsidRDefault="000F02C4" w:rsidP="00B9600A">
      <w:pPr>
        <w:pStyle w:val="Body"/>
        <w:ind w:right="277"/>
        <w:jc w:val="center"/>
        <w:rPr>
          <w:rStyle w:val="Hyperlink1"/>
          <w:rFonts w:eastAsia="Arial"/>
          <w:sz w:val="24"/>
          <w:szCs w:val="24"/>
        </w:rPr>
      </w:pPr>
      <w:hyperlink r:id="rId16" w:history="1">
        <w:r w:rsidR="00B9600A" w:rsidRPr="00DF28EA">
          <w:rPr>
            <w:rStyle w:val="Hyperlink1"/>
            <w:rFonts w:eastAsia="Arial"/>
            <w:sz w:val="24"/>
            <w:szCs w:val="24"/>
            <w:lang w:val="en-US"/>
          </w:rPr>
          <w:t>dave@planetearthpublicity.com</w:t>
        </w:r>
      </w:hyperlink>
      <w:r w:rsidR="00B9600A" w:rsidRPr="00DF28EA">
        <w:rPr>
          <w:rFonts w:ascii="Times New Roman" w:hAnsi="Times New Roman" w:cs="Times New Roman"/>
          <w:b/>
          <w:bCs/>
        </w:rPr>
        <w:t xml:space="preserve"> </w:t>
      </w:r>
      <w:r w:rsidR="00B9600A" w:rsidRPr="00DF28EA">
        <w:rPr>
          <w:rFonts w:ascii="Times New Roman" w:hAnsi="Times New Roman" w:cs="Times New Roman"/>
          <w:b/>
          <w:bCs/>
          <w:lang w:val="en-US"/>
        </w:rPr>
        <w:t>| 07966 557774</w:t>
      </w:r>
      <w:r w:rsidR="00B9600A" w:rsidRPr="00DF28EA">
        <w:rPr>
          <w:rStyle w:val="Hyperlink1"/>
          <w:rFonts w:eastAsia="Arial"/>
          <w:sz w:val="24"/>
          <w:szCs w:val="24"/>
        </w:rPr>
        <w:t xml:space="preserve"> </w:t>
      </w:r>
    </w:p>
    <w:p w14:paraId="66A8AC6C" w14:textId="77777777" w:rsidR="00BC4709" w:rsidRPr="00BA7036" w:rsidRDefault="00BC4709" w:rsidP="00892B0E">
      <w:pPr>
        <w:tabs>
          <w:tab w:val="left" w:pos="9498"/>
        </w:tabs>
        <w:ind w:right="277"/>
        <w:jc w:val="center"/>
        <w:rPr>
          <w:b/>
          <w:sz w:val="36"/>
          <w:szCs w:val="22"/>
        </w:rPr>
      </w:pPr>
    </w:p>
    <w:p w14:paraId="7BB047F6" w14:textId="6E283740" w:rsidR="0064536C" w:rsidRPr="00892B0E" w:rsidRDefault="00892B0E" w:rsidP="00B9600A">
      <w:pPr>
        <w:pStyle w:val="NoSpacing"/>
      </w:pPr>
      <w:r>
        <w:br/>
      </w:r>
    </w:p>
    <w:p w14:paraId="5BA7B456" w14:textId="1F2C6B1B" w:rsidR="0064536C" w:rsidRPr="00892B0E" w:rsidRDefault="00892B0E" w:rsidP="00892B0E">
      <w:pPr>
        <w:ind w:right="277"/>
      </w:pPr>
      <w:r>
        <w:tab/>
      </w:r>
    </w:p>
    <w:p w14:paraId="616D0475" w14:textId="436EF215" w:rsidR="00AA7534" w:rsidRPr="00DF28EA" w:rsidRDefault="00AA7534" w:rsidP="00E50936">
      <w:pPr>
        <w:pStyle w:val="Body"/>
        <w:ind w:right="136"/>
      </w:pPr>
    </w:p>
    <w:sectPr w:rsidR="00AA7534" w:rsidRPr="00DF28EA" w:rsidSect="00B9600A">
      <w:headerReference w:type="default" r:id="rId17"/>
      <w:footerReference w:type="default" r:id="rId18"/>
      <w:pgSz w:w="11900" w:h="16840"/>
      <w:pgMar w:top="402" w:right="991" w:bottom="1276" w:left="1134" w:header="421" w:footer="6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E1C557" w14:textId="77777777" w:rsidR="000F02C4" w:rsidRDefault="000F02C4">
      <w:r>
        <w:separator/>
      </w:r>
    </w:p>
  </w:endnote>
  <w:endnote w:type="continuationSeparator" w:id="0">
    <w:p w14:paraId="2DAFD950" w14:textId="77777777" w:rsidR="000F02C4" w:rsidRDefault="000F02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Helvetica Neue">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C5A04A" w14:textId="77777777" w:rsidR="00AA7534" w:rsidRDefault="00C166A5">
    <w:pPr>
      <w:pStyle w:val="Footer"/>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E3A732" w14:textId="77777777" w:rsidR="000F02C4" w:rsidRDefault="000F02C4">
      <w:r>
        <w:separator/>
      </w:r>
    </w:p>
  </w:footnote>
  <w:footnote w:type="continuationSeparator" w:id="0">
    <w:p w14:paraId="48E34207" w14:textId="77777777" w:rsidR="000F02C4" w:rsidRDefault="000F02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42F3FF" w14:textId="77777777" w:rsidR="003A653B" w:rsidRDefault="003A653B">
    <w:pPr>
      <w:pStyle w:val="Header"/>
      <w:tabs>
        <w:tab w:val="clear" w:pos="8306"/>
        <w:tab w:val="right" w:pos="9360"/>
      </w:tabs>
      <w:jc w:val="right"/>
    </w:pPr>
  </w:p>
  <w:p w14:paraId="6E9748F0" w14:textId="69AACAC3" w:rsidR="003A653B" w:rsidRDefault="00B9600A" w:rsidP="00B9600A">
    <w:pPr>
      <w:pStyle w:val="Header"/>
      <w:tabs>
        <w:tab w:val="clear" w:pos="8306"/>
        <w:tab w:val="left" w:pos="5340"/>
        <w:tab w:val="right" w:pos="9360"/>
      </w:tabs>
    </w:pPr>
    <w:r>
      <w:tab/>
    </w:r>
    <w:r>
      <w:tab/>
    </w:r>
    <w:r>
      <w:tab/>
    </w:r>
  </w:p>
  <w:p w14:paraId="5C8D59B2" w14:textId="341445D5" w:rsidR="003A653B" w:rsidRPr="003A653B" w:rsidRDefault="00C166A5" w:rsidP="00BC4709">
    <w:pPr>
      <w:pStyle w:val="Header"/>
      <w:tabs>
        <w:tab w:val="clear" w:pos="8306"/>
        <w:tab w:val="right" w:pos="9360"/>
      </w:tabs>
      <w:rPr>
        <w:sz w:val="18"/>
      </w:rPr>
    </w:pPr>
    <w:r w:rsidRPr="003A653B">
      <w:rPr>
        <w:noProof/>
        <w:sz w:val="32"/>
        <w:lang w:val="en-GB"/>
      </w:rPr>
      <w:drawing>
        <wp:anchor distT="152400" distB="152400" distL="152400" distR="152400" simplePos="0" relativeHeight="251658240" behindDoc="1" locked="0" layoutInCell="1" allowOverlap="1" wp14:anchorId="4FC6E720" wp14:editId="1C9D8647">
          <wp:simplePos x="0" y="0"/>
          <wp:positionH relativeFrom="page">
            <wp:posOffset>5063490</wp:posOffset>
          </wp:positionH>
          <wp:positionV relativeFrom="page">
            <wp:posOffset>228600</wp:posOffset>
          </wp:positionV>
          <wp:extent cx="1943100" cy="367666"/>
          <wp:effectExtent l="0" t="0" r="0" b="0"/>
          <wp:wrapNone/>
          <wp:docPr id="1073741825" name="officeArt object" descr="Picture 3"/>
          <wp:cNvGraphicFramePr/>
          <a:graphic xmlns:a="http://schemas.openxmlformats.org/drawingml/2006/main">
            <a:graphicData uri="http://schemas.openxmlformats.org/drawingml/2006/picture">
              <pic:pic xmlns:pic="http://schemas.openxmlformats.org/drawingml/2006/picture">
                <pic:nvPicPr>
                  <pic:cNvPr id="1073741825" name="Picture 3" descr="Picture 3"/>
                  <pic:cNvPicPr>
                    <a:picLocks noChangeAspect="1"/>
                  </pic:cNvPicPr>
                </pic:nvPicPr>
                <pic:blipFill>
                  <a:blip r:embed="rId1"/>
                  <a:stretch>
                    <a:fillRect/>
                  </a:stretch>
                </pic:blipFill>
                <pic:spPr>
                  <a:xfrm>
                    <a:off x="0" y="0"/>
                    <a:ext cx="1943100" cy="367666"/>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0C3C88"/>
    <w:multiLevelType w:val="hybridMultilevel"/>
    <w:tmpl w:val="D1345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476070FF"/>
    <w:multiLevelType w:val="hybridMultilevel"/>
    <w:tmpl w:val="4B2C3C1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607E085E"/>
    <w:multiLevelType w:val="hybridMultilevel"/>
    <w:tmpl w:val="841A64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69897749"/>
    <w:multiLevelType w:val="hybridMultilevel"/>
    <w:tmpl w:val="D74871A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AA7534"/>
    <w:rsid w:val="000049AB"/>
    <w:rsid w:val="00020C82"/>
    <w:rsid w:val="00022D4D"/>
    <w:rsid w:val="00046789"/>
    <w:rsid w:val="000473EC"/>
    <w:rsid w:val="000B04E5"/>
    <w:rsid w:val="000E4D09"/>
    <w:rsid w:val="000E5387"/>
    <w:rsid w:val="000F02C4"/>
    <w:rsid w:val="00104FA9"/>
    <w:rsid w:val="0017606E"/>
    <w:rsid w:val="00192C92"/>
    <w:rsid w:val="001937A3"/>
    <w:rsid w:val="001A0C2D"/>
    <w:rsid w:val="001D26EB"/>
    <w:rsid w:val="001F0AEF"/>
    <w:rsid w:val="001F0E4D"/>
    <w:rsid w:val="0020383D"/>
    <w:rsid w:val="00217015"/>
    <w:rsid w:val="00235456"/>
    <w:rsid w:val="00267208"/>
    <w:rsid w:val="0027432E"/>
    <w:rsid w:val="00287DE4"/>
    <w:rsid w:val="002926AC"/>
    <w:rsid w:val="00294E2A"/>
    <w:rsid w:val="00297958"/>
    <w:rsid w:val="00306E2E"/>
    <w:rsid w:val="00307CC7"/>
    <w:rsid w:val="0034627A"/>
    <w:rsid w:val="0035243C"/>
    <w:rsid w:val="00372C3A"/>
    <w:rsid w:val="00394B62"/>
    <w:rsid w:val="003A653B"/>
    <w:rsid w:val="00445ABC"/>
    <w:rsid w:val="004624BD"/>
    <w:rsid w:val="004A32ED"/>
    <w:rsid w:val="004E4258"/>
    <w:rsid w:val="0051126F"/>
    <w:rsid w:val="00512C10"/>
    <w:rsid w:val="00523A08"/>
    <w:rsid w:val="0056177F"/>
    <w:rsid w:val="00574BCD"/>
    <w:rsid w:val="005A1BF3"/>
    <w:rsid w:val="005B33AA"/>
    <w:rsid w:val="005C4BD6"/>
    <w:rsid w:val="00636C4C"/>
    <w:rsid w:val="0064536C"/>
    <w:rsid w:val="006473D7"/>
    <w:rsid w:val="006A193D"/>
    <w:rsid w:val="007053B7"/>
    <w:rsid w:val="00706CDF"/>
    <w:rsid w:val="00723F67"/>
    <w:rsid w:val="00724139"/>
    <w:rsid w:val="00731337"/>
    <w:rsid w:val="007774D5"/>
    <w:rsid w:val="007C2008"/>
    <w:rsid w:val="007D2B49"/>
    <w:rsid w:val="007F03B2"/>
    <w:rsid w:val="007F6D36"/>
    <w:rsid w:val="00812789"/>
    <w:rsid w:val="0085341E"/>
    <w:rsid w:val="00892B0E"/>
    <w:rsid w:val="008E1642"/>
    <w:rsid w:val="00920347"/>
    <w:rsid w:val="009407D4"/>
    <w:rsid w:val="00945828"/>
    <w:rsid w:val="00957E48"/>
    <w:rsid w:val="009C2A9B"/>
    <w:rsid w:val="00A25848"/>
    <w:rsid w:val="00A705C6"/>
    <w:rsid w:val="00A75639"/>
    <w:rsid w:val="00AA7534"/>
    <w:rsid w:val="00B051AC"/>
    <w:rsid w:val="00B0633C"/>
    <w:rsid w:val="00B2743B"/>
    <w:rsid w:val="00B56955"/>
    <w:rsid w:val="00B61BA6"/>
    <w:rsid w:val="00B80173"/>
    <w:rsid w:val="00B80F34"/>
    <w:rsid w:val="00B9600A"/>
    <w:rsid w:val="00BA6954"/>
    <w:rsid w:val="00BA7036"/>
    <w:rsid w:val="00BB56F5"/>
    <w:rsid w:val="00BC1B75"/>
    <w:rsid w:val="00BC4709"/>
    <w:rsid w:val="00BC62AB"/>
    <w:rsid w:val="00BC6EB7"/>
    <w:rsid w:val="00BF76FD"/>
    <w:rsid w:val="00C14A26"/>
    <w:rsid w:val="00C166A5"/>
    <w:rsid w:val="00C6263B"/>
    <w:rsid w:val="00C7366D"/>
    <w:rsid w:val="00CB1755"/>
    <w:rsid w:val="00CB53CD"/>
    <w:rsid w:val="00CC7702"/>
    <w:rsid w:val="00D06EB8"/>
    <w:rsid w:val="00D669F3"/>
    <w:rsid w:val="00D8048F"/>
    <w:rsid w:val="00DE40F5"/>
    <w:rsid w:val="00DE7D0C"/>
    <w:rsid w:val="00DF28EA"/>
    <w:rsid w:val="00E0220B"/>
    <w:rsid w:val="00E069EB"/>
    <w:rsid w:val="00E25184"/>
    <w:rsid w:val="00E36A64"/>
    <w:rsid w:val="00E50936"/>
    <w:rsid w:val="00E74A0E"/>
    <w:rsid w:val="00E9347F"/>
    <w:rsid w:val="00EA1C96"/>
    <w:rsid w:val="00EA6AA5"/>
    <w:rsid w:val="00EE53E5"/>
    <w:rsid w:val="00EE7F52"/>
    <w:rsid w:val="00F02B25"/>
    <w:rsid w:val="00F10EEA"/>
    <w:rsid w:val="00F77836"/>
    <w:rsid w:val="00F87BC3"/>
    <w:rsid w:val="00FA45C3"/>
    <w:rsid w:val="00FB54ED"/>
    <w:rsid w:val="00FB5D1E"/>
    <w:rsid w:val="00FB6DBE"/>
    <w:rsid w:val="00FD3CED"/>
    <w:rsid w:val="00FD58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939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val="en-US" w:eastAsia="en-US"/>
    </w:rPr>
  </w:style>
  <w:style w:type="paragraph" w:styleId="Heading2">
    <w:name w:val="heading 2"/>
    <w:basedOn w:val="Normal"/>
    <w:link w:val="Heading2Char"/>
    <w:uiPriority w:val="9"/>
    <w:qFormat/>
    <w:rsid w:val="00FB5D1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outlineLvl w:val="1"/>
    </w:pPr>
    <w:rPr>
      <w:rFonts w:eastAsia="Times New Roman"/>
      <w:b/>
      <w:bCs/>
      <w:sz w:val="36"/>
      <w:szCs w:val="36"/>
      <w:bdr w:val="none" w:sz="0" w:space="0" w:color="auto"/>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pPr>
      <w:tabs>
        <w:tab w:val="center" w:pos="4153"/>
        <w:tab w:val="right" w:pos="8306"/>
      </w:tabs>
    </w:pPr>
    <w:rPr>
      <w:rFonts w:ascii="Arial" w:hAnsi="Arial" w:cs="Arial Unicode MS"/>
      <w:color w:val="000000"/>
      <w:sz w:val="24"/>
      <w:szCs w:val="24"/>
      <w:u w:color="000000"/>
      <w:lang w:val="en-US"/>
    </w:rPr>
  </w:style>
  <w:style w:type="paragraph" w:styleId="Footer">
    <w:name w:val="footer"/>
    <w:pPr>
      <w:tabs>
        <w:tab w:val="center" w:pos="4153"/>
        <w:tab w:val="right" w:pos="8306"/>
      </w:tabs>
    </w:pPr>
    <w:rPr>
      <w:rFonts w:ascii="Arial" w:hAnsi="Arial" w:cs="Arial Unicode MS"/>
      <w:color w:val="000000"/>
      <w:sz w:val="24"/>
      <w:szCs w:val="24"/>
      <w:u w:color="000000"/>
      <w:lang w:val="en-US"/>
    </w:rPr>
  </w:style>
  <w:style w:type="paragraph" w:customStyle="1" w:styleId="Body">
    <w:name w:val="Body"/>
    <w:rPr>
      <w:rFonts w:ascii="Arial" w:eastAsia="Arial" w:hAnsi="Arial" w:cs="Arial"/>
      <w:color w:val="000000"/>
      <w:sz w:val="24"/>
      <w:szCs w:val="24"/>
      <w:u w:color="000000"/>
      <w14:textOutline w14:w="0" w14:cap="flat" w14:cmpd="sng" w14:algn="ctr">
        <w14:noFill/>
        <w14:prstDash w14:val="solid"/>
        <w14:bevel/>
      </w14:textOutline>
    </w:rPr>
  </w:style>
  <w:style w:type="character" w:customStyle="1" w:styleId="Link">
    <w:name w:val="Link"/>
    <w:rPr>
      <w:outline w:val="0"/>
      <w:color w:val="0000FF"/>
      <w:u w:val="single" w:color="0000FF"/>
    </w:rPr>
  </w:style>
  <w:style w:type="character" w:customStyle="1" w:styleId="Hyperlink0">
    <w:name w:val="Hyperlink.0"/>
    <w:basedOn w:val="Link"/>
    <w:rPr>
      <w:rFonts w:ascii="Times New Roman" w:eastAsia="Times New Roman" w:hAnsi="Times New Roman" w:cs="Times New Roman"/>
      <w:outline w:val="0"/>
      <w:color w:val="0000FF"/>
      <w:u w:val="single" w:color="0000FF"/>
    </w:rPr>
  </w:style>
  <w:style w:type="character" w:customStyle="1" w:styleId="Hyperlink1">
    <w:name w:val="Hyperlink.1"/>
    <w:basedOn w:val="Link"/>
    <w:rPr>
      <w:rFonts w:ascii="Times New Roman" w:eastAsia="Times New Roman" w:hAnsi="Times New Roman" w:cs="Times New Roman"/>
      <w:b/>
      <w:bCs/>
      <w:outline w:val="0"/>
      <w:color w:val="0000FF"/>
      <w:sz w:val="18"/>
      <w:szCs w:val="18"/>
      <w:u w:val="single" w:color="0000FF"/>
    </w:rPr>
  </w:style>
  <w:style w:type="paragraph" w:styleId="PlainText">
    <w:name w:val="Plain Text"/>
    <w:basedOn w:val="Normal"/>
    <w:link w:val="PlainTextChar"/>
    <w:uiPriority w:val="99"/>
    <w:semiHidden/>
    <w:unhideWhenUsed/>
    <w:rsid w:val="00523A08"/>
    <w:pPr>
      <w:pBdr>
        <w:top w:val="none" w:sz="0" w:space="0" w:color="auto"/>
        <w:left w:val="none" w:sz="0" w:space="0" w:color="auto"/>
        <w:bottom w:val="none" w:sz="0" w:space="0" w:color="auto"/>
        <w:right w:val="none" w:sz="0" w:space="0" w:color="auto"/>
        <w:between w:val="none" w:sz="0" w:space="0" w:color="auto"/>
        <w:bar w:val="none" w:sz="0" w:color="auto"/>
      </w:pBdr>
    </w:pPr>
    <w:rPr>
      <w:rFonts w:eastAsiaTheme="minorHAnsi" w:cstheme="minorBidi"/>
      <w:sz w:val="22"/>
      <w:szCs w:val="21"/>
      <w:bdr w:val="none" w:sz="0" w:space="0" w:color="auto"/>
      <w:lang w:val="en-GB"/>
    </w:rPr>
  </w:style>
  <w:style w:type="character" w:customStyle="1" w:styleId="PlainTextChar">
    <w:name w:val="Plain Text Char"/>
    <w:basedOn w:val="DefaultParagraphFont"/>
    <w:link w:val="PlainText"/>
    <w:uiPriority w:val="99"/>
    <w:semiHidden/>
    <w:rsid w:val="00523A08"/>
    <w:rPr>
      <w:rFonts w:eastAsiaTheme="minorHAnsi" w:cstheme="minorBidi"/>
      <w:sz w:val="22"/>
      <w:szCs w:val="21"/>
      <w:bdr w:val="none" w:sz="0" w:space="0" w:color="auto"/>
      <w:lang w:eastAsia="en-US"/>
    </w:rPr>
  </w:style>
  <w:style w:type="character" w:styleId="FollowedHyperlink">
    <w:name w:val="FollowedHyperlink"/>
    <w:basedOn w:val="DefaultParagraphFont"/>
    <w:uiPriority w:val="99"/>
    <w:semiHidden/>
    <w:unhideWhenUsed/>
    <w:rsid w:val="00E50936"/>
    <w:rPr>
      <w:color w:val="FF00FF" w:themeColor="followedHyperlink"/>
      <w:u w:val="single"/>
    </w:rPr>
  </w:style>
  <w:style w:type="paragraph" w:styleId="BalloonText">
    <w:name w:val="Balloon Text"/>
    <w:basedOn w:val="Normal"/>
    <w:link w:val="BalloonTextChar"/>
    <w:uiPriority w:val="99"/>
    <w:semiHidden/>
    <w:unhideWhenUsed/>
    <w:rsid w:val="009C2A9B"/>
    <w:rPr>
      <w:rFonts w:ascii="Tahoma" w:hAnsi="Tahoma" w:cs="Tahoma"/>
      <w:sz w:val="16"/>
      <w:szCs w:val="16"/>
    </w:rPr>
  </w:style>
  <w:style w:type="character" w:customStyle="1" w:styleId="BalloonTextChar">
    <w:name w:val="Balloon Text Char"/>
    <w:basedOn w:val="DefaultParagraphFont"/>
    <w:link w:val="BalloonText"/>
    <w:uiPriority w:val="99"/>
    <w:semiHidden/>
    <w:rsid w:val="009C2A9B"/>
    <w:rPr>
      <w:rFonts w:ascii="Tahoma" w:hAnsi="Tahoma" w:cs="Tahoma"/>
      <w:sz w:val="16"/>
      <w:szCs w:val="16"/>
      <w:lang w:val="en-US" w:eastAsia="en-US"/>
    </w:rPr>
  </w:style>
  <w:style w:type="paragraph" w:styleId="NoSpacing">
    <w:name w:val="No Spacing"/>
    <w:basedOn w:val="Normal"/>
    <w:uiPriority w:val="1"/>
    <w:qFormat/>
    <w:rsid w:val="001F0E4D"/>
    <w:pPr>
      <w:pBdr>
        <w:top w:val="none" w:sz="0" w:space="0" w:color="auto"/>
        <w:left w:val="none" w:sz="0" w:space="0" w:color="auto"/>
        <w:bottom w:val="none" w:sz="0" w:space="0" w:color="auto"/>
        <w:right w:val="none" w:sz="0" w:space="0" w:color="auto"/>
        <w:between w:val="none" w:sz="0" w:space="0" w:color="auto"/>
        <w:bar w:val="none" w:sz="0" w:color="auto"/>
      </w:pBdr>
    </w:pPr>
    <w:rPr>
      <w:rFonts w:eastAsia="Calibri"/>
      <w:bdr w:val="none" w:sz="0" w:space="0" w:color="auto"/>
      <w:lang w:val="en-GB" w:eastAsia="en-GB"/>
    </w:rPr>
  </w:style>
  <w:style w:type="character" w:customStyle="1" w:styleId="emailstyle15">
    <w:name w:val="emailstyle15"/>
    <w:semiHidden/>
    <w:rsid w:val="001F0E4D"/>
    <w:rPr>
      <w:rFonts w:ascii="Verdana" w:hAnsi="Verdana" w:hint="default"/>
      <w:caps w:val="0"/>
      <w:smallCaps w:val="0"/>
      <w:strike w:val="0"/>
      <w:dstrike w:val="0"/>
      <w:color w:val="000000"/>
      <w:u w:val="none"/>
      <w:effect w:val="none"/>
      <w:vertAlign w:val="baseline"/>
    </w:rPr>
  </w:style>
  <w:style w:type="paragraph" w:styleId="ListParagraph">
    <w:name w:val="List Paragraph"/>
    <w:basedOn w:val="Normal"/>
    <w:uiPriority w:val="34"/>
    <w:qFormat/>
    <w:rsid w:val="0017606E"/>
    <w:pPr>
      <w:ind w:left="720"/>
      <w:contextualSpacing/>
    </w:pPr>
  </w:style>
  <w:style w:type="character" w:styleId="Emphasis">
    <w:name w:val="Emphasis"/>
    <w:uiPriority w:val="20"/>
    <w:qFormat/>
    <w:rsid w:val="00235456"/>
    <w:rPr>
      <w:i/>
      <w:iCs/>
    </w:rPr>
  </w:style>
  <w:style w:type="character" w:customStyle="1" w:styleId="Heading2Char">
    <w:name w:val="Heading 2 Char"/>
    <w:basedOn w:val="DefaultParagraphFont"/>
    <w:link w:val="Heading2"/>
    <w:uiPriority w:val="9"/>
    <w:rsid w:val="00FB5D1E"/>
    <w:rPr>
      <w:rFonts w:eastAsia="Times New Roman"/>
      <w:b/>
      <w:bCs/>
      <w:sz w:val="36"/>
      <w:szCs w:val="36"/>
      <w:bdr w:val="none" w:sz="0" w:space="0" w:color="auto"/>
    </w:rPr>
  </w:style>
  <w:style w:type="paragraph" w:styleId="NormalWeb">
    <w:name w:val="Normal (Web)"/>
    <w:basedOn w:val="Normal"/>
    <w:uiPriority w:val="99"/>
    <w:semiHidden/>
    <w:unhideWhenUsed/>
    <w:rsid w:val="00892B0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val="en-US" w:eastAsia="en-US"/>
    </w:rPr>
  </w:style>
  <w:style w:type="paragraph" w:styleId="Heading2">
    <w:name w:val="heading 2"/>
    <w:basedOn w:val="Normal"/>
    <w:link w:val="Heading2Char"/>
    <w:uiPriority w:val="9"/>
    <w:qFormat/>
    <w:rsid w:val="00FB5D1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outlineLvl w:val="1"/>
    </w:pPr>
    <w:rPr>
      <w:rFonts w:eastAsia="Times New Roman"/>
      <w:b/>
      <w:bCs/>
      <w:sz w:val="36"/>
      <w:szCs w:val="36"/>
      <w:bdr w:val="none" w:sz="0" w:space="0" w:color="auto"/>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pPr>
      <w:tabs>
        <w:tab w:val="center" w:pos="4153"/>
        <w:tab w:val="right" w:pos="8306"/>
      </w:tabs>
    </w:pPr>
    <w:rPr>
      <w:rFonts w:ascii="Arial" w:hAnsi="Arial" w:cs="Arial Unicode MS"/>
      <w:color w:val="000000"/>
      <w:sz w:val="24"/>
      <w:szCs w:val="24"/>
      <w:u w:color="000000"/>
      <w:lang w:val="en-US"/>
    </w:rPr>
  </w:style>
  <w:style w:type="paragraph" w:styleId="Footer">
    <w:name w:val="footer"/>
    <w:pPr>
      <w:tabs>
        <w:tab w:val="center" w:pos="4153"/>
        <w:tab w:val="right" w:pos="8306"/>
      </w:tabs>
    </w:pPr>
    <w:rPr>
      <w:rFonts w:ascii="Arial" w:hAnsi="Arial" w:cs="Arial Unicode MS"/>
      <w:color w:val="000000"/>
      <w:sz w:val="24"/>
      <w:szCs w:val="24"/>
      <w:u w:color="000000"/>
      <w:lang w:val="en-US"/>
    </w:rPr>
  </w:style>
  <w:style w:type="paragraph" w:customStyle="1" w:styleId="Body">
    <w:name w:val="Body"/>
    <w:rPr>
      <w:rFonts w:ascii="Arial" w:eastAsia="Arial" w:hAnsi="Arial" w:cs="Arial"/>
      <w:color w:val="000000"/>
      <w:sz w:val="24"/>
      <w:szCs w:val="24"/>
      <w:u w:color="000000"/>
      <w14:textOutline w14:w="0" w14:cap="flat" w14:cmpd="sng" w14:algn="ctr">
        <w14:noFill/>
        <w14:prstDash w14:val="solid"/>
        <w14:bevel/>
      </w14:textOutline>
    </w:rPr>
  </w:style>
  <w:style w:type="character" w:customStyle="1" w:styleId="Link">
    <w:name w:val="Link"/>
    <w:rPr>
      <w:outline w:val="0"/>
      <w:color w:val="0000FF"/>
      <w:u w:val="single" w:color="0000FF"/>
    </w:rPr>
  </w:style>
  <w:style w:type="character" w:customStyle="1" w:styleId="Hyperlink0">
    <w:name w:val="Hyperlink.0"/>
    <w:basedOn w:val="Link"/>
    <w:rPr>
      <w:rFonts w:ascii="Times New Roman" w:eastAsia="Times New Roman" w:hAnsi="Times New Roman" w:cs="Times New Roman"/>
      <w:outline w:val="0"/>
      <w:color w:val="0000FF"/>
      <w:u w:val="single" w:color="0000FF"/>
    </w:rPr>
  </w:style>
  <w:style w:type="character" w:customStyle="1" w:styleId="Hyperlink1">
    <w:name w:val="Hyperlink.1"/>
    <w:basedOn w:val="Link"/>
    <w:rPr>
      <w:rFonts w:ascii="Times New Roman" w:eastAsia="Times New Roman" w:hAnsi="Times New Roman" w:cs="Times New Roman"/>
      <w:b/>
      <w:bCs/>
      <w:outline w:val="0"/>
      <w:color w:val="0000FF"/>
      <w:sz w:val="18"/>
      <w:szCs w:val="18"/>
      <w:u w:val="single" w:color="0000FF"/>
    </w:rPr>
  </w:style>
  <w:style w:type="paragraph" w:styleId="PlainText">
    <w:name w:val="Plain Text"/>
    <w:basedOn w:val="Normal"/>
    <w:link w:val="PlainTextChar"/>
    <w:uiPriority w:val="99"/>
    <w:semiHidden/>
    <w:unhideWhenUsed/>
    <w:rsid w:val="00523A08"/>
    <w:pPr>
      <w:pBdr>
        <w:top w:val="none" w:sz="0" w:space="0" w:color="auto"/>
        <w:left w:val="none" w:sz="0" w:space="0" w:color="auto"/>
        <w:bottom w:val="none" w:sz="0" w:space="0" w:color="auto"/>
        <w:right w:val="none" w:sz="0" w:space="0" w:color="auto"/>
        <w:between w:val="none" w:sz="0" w:space="0" w:color="auto"/>
        <w:bar w:val="none" w:sz="0" w:color="auto"/>
      </w:pBdr>
    </w:pPr>
    <w:rPr>
      <w:rFonts w:eastAsiaTheme="minorHAnsi" w:cstheme="minorBidi"/>
      <w:sz w:val="22"/>
      <w:szCs w:val="21"/>
      <w:bdr w:val="none" w:sz="0" w:space="0" w:color="auto"/>
      <w:lang w:val="en-GB"/>
    </w:rPr>
  </w:style>
  <w:style w:type="character" w:customStyle="1" w:styleId="PlainTextChar">
    <w:name w:val="Plain Text Char"/>
    <w:basedOn w:val="DefaultParagraphFont"/>
    <w:link w:val="PlainText"/>
    <w:uiPriority w:val="99"/>
    <w:semiHidden/>
    <w:rsid w:val="00523A08"/>
    <w:rPr>
      <w:rFonts w:eastAsiaTheme="minorHAnsi" w:cstheme="minorBidi"/>
      <w:sz w:val="22"/>
      <w:szCs w:val="21"/>
      <w:bdr w:val="none" w:sz="0" w:space="0" w:color="auto"/>
      <w:lang w:eastAsia="en-US"/>
    </w:rPr>
  </w:style>
  <w:style w:type="character" w:styleId="FollowedHyperlink">
    <w:name w:val="FollowedHyperlink"/>
    <w:basedOn w:val="DefaultParagraphFont"/>
    <w:uiPriority w:val="99"/>
    <w:semiHidden/>
    <w:unhideWhenUsed/>
    <w:rsid w:val="00E50936"/>
    <w:rPr>
      <w:color w:val="FF00FF" w:themeColor="followedHyperlink"/>
      <w:u w:val="single"/>
    </w:rPr>
  </w:style>
  <w:style w:type="paragraph" w:styleId="BalloonText">
    <w:name w:val="Balloon Text"/>
    <w:basedOn w:val="Normal"/>
    <w:link w:val="BalloonTextChar"/>
    <w:uiPriority w:val="99"/>
    <w:semiHidden/>
    <w:unhideWhenUsed/>
    <w:rsid w:val="009C2A9B"/>
    <w:rPr>
      <w:rFonts w:ascii="Tahoma" w:hAnsi="Tahoma" w:cs="Tahoma"/>
      <w:sz w:val="16"/>
      <w:szCs w:val="16"/>
    </w:rPr>
  </w:style>
  <w:style w:type="character" w:customStyle="1" w:styleId="BalloonTextChar">
    <w:name w:val="Balloon Text Char"/>
    <w:basedOn w:val="DefaultParagraphFont"/>
    <w:link w:val="BalloonText"/>
    <w:uiPriority w:val="99"/>
    <w:semiHidden/>
    <w:rsid w:val="009C2A9B"/>
    <w:rPr>
      <w:rFonts w:ascii="Tahoma" w:hAnsi="Tahoma" w:cs="Tahoma"/>
      <w:sz w:val="16"/>
      <w:szCs w:val="16"/>
      <w:lang w:val="en-US" w:eastAsia="en-US"/>
    </w:rPr>
  </w:style>
  <w:style w:type="paragraph" w:styleId="NoSpacing">
    <w:name w:val="No Spacing"/>
    <w:basedOn w:val="Normal"/>
    <w:uiPriority w:val="1"/>
    <w:qFormat/>
    <w:rsid w:val="001F0E4D"/>
    <w:pPr>
      <w:pBdr>
        <w:top w:val="none" w:sz="0" w:space="0" w:color="auto"/>
        <w:left w:val="none" w:sz="0" w:space="0" w:color="auto"/>
        <w:bottom w:val="none" w:sz="0" w:space="0" w:color="auto"/>
        <w:right w:val="none" w:sz="0" w:space="0" w:color="auto"/>
        <w:between w:val="none" w:sz="0" w:space="0" w:color="auto"/>
        <w:bar w:val="none" w:sz="0" w:color="auto"/>
      </w:pBdr>
    </w:pPr>
    <w:rPr>
      <w:rFonts w:eastAsia="Calibri"/>
      <w:bdr w:val="none" w:sz="0" w:space="0" w:color="auto"/>
      <w:lang w:val="en-GB" w:eastAsia="en-GB"/>
    </w:rPr>
  </w:style>
  <w:style w:type="character" w:customStyle="1" w:styleId="emailstyle15">
    <w:name w:val="emailstyle15"/>
    <w:semiHidden/>
    <w:rsid w:val="001F0E4D"/>
    <w:rPr>
      <w:rFonts w:ascii="Verdana" w:hAnsi="Verdana" w:hint="default"/>
      <w:caps w:val="0"/>
      <w:smallCaps w:val="0"/>
      <w:strike w:val="0"/>
      <w:dstrike w:val="0"/>
      <w:color w:val="000000"/>
      <w:u w:val="none"/>
      <w:effect w:val="none"/>
      <w:vertAlign w:val="baseline"/>
    </w:rPr>
  </w:style>
  <w:style w:type="paragraph" w:styleId="ListParagraph">
    <w:name w:val="List Paragraph"/>
    <w:basedOn w:val="Normal"/>
    <w:uiPriority w:val="34"/>
    <w:qFormat/>
    <w:rsid w:val="0017606E"/>
    <w:pPr>
      <w:ind w:left="720"/>
      <w:contextualSpacing/>
    </w:pPr>
  </w:style>
  <w:style w:type="character" w:styleId="Emphasis">
    <w:name w:val="Emphasis"/>
    <w:uiPriority w:val="20"/>
    <w:qFormat/>
    <w:rsid w:val="00235456"/>
    <w:rPr>
      <w:i/>
      <w:iCs/>
    </w:rPr>
  </w:style>
  <w:style w:type="character" w:customStyle="1" w:styleId="Heading2Char">
    <w:name w:val="Heading 2 Char"/>
    <w:basedOn w:val="DefaultParagraphFont"/>
    <w:link w:val="Heading2"/>
    <w:uiPriority w:val="9"/>
    <w:rsid w:val="00FB5D1E"/>
    <w:rPr>
      <w:rFonts w:eastAsia="Times New Roman"/>
      <w:b/>
      <w:bCs/>
      <w:sz w:val="36"/>
      <w:szCs w:val="36"/>
      <w:bdr w:val="none" w:sz="0" w:space="0" w:color="auto"/>
    </w:rPr>
  </w:style>
  <w:style w:type="paragraph" w:styleId="NormalWeb">
    <w:name w:val="Normal (Web)"/>
    <w:basedOn w:val="Normal"/>
    <w:uiPriority w:val="99"/>
    <w:semiHidden/>
    <w:unhideWhenUsed/>
    <w:rsid w:val="00892B0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36155">
      <w:bodyDiv w:val="1"/>
      <w:marLeft w:val="0"/>
      <w:marRight w:val="0"/>
      <w:marTop w:val="0"/>
      <w:marBottom w:val="0"/>
      <w:divBdr>
        <w:top w:val="none" w:sz="0" w:space="0" w:color="auto"/>
        <w:left w:val="none" w:sz="0" w:space="0" w:color="auto"/>
        <w:bottom w:val="none" w:sz="0" w:space="0" w:color="auto"/>
        <w:right w:val="none" w:sz="0" w:space="0" w:color="auto"/>
      </w:divBdr>
    </w:div>
    <w:div w:id="237447246">
      <w:bodyDiv w:val="1"/>
      <w:marLeft w:val="0"/>
      <w:marRight w:val="0"/>
      <w:marTop w:val="0"/>
      <w:marBottom w:val="0"/>
      <w:divBdr>
        <w:top w:val="none" w:sz="0" w:space="0" w:color="auto"/>
        <w:left w:val="none" w:sz="0" w:space="0" w:color="auto"/>
        <w:bottom w:val="none" w:sz="0" w:space="0" w:color="auto"/>
        <w:right w:val="none" w:sz="0" w:space="0" w:color="auto"/>
      </w:divBdr>
    </w:div>
    <w:div w:id="260992631">
      <w:bodyDiv w:val="1"/>
      <w:marLeft w:val="0"/>
      <w:marRight w:val="0"/>
      <w:marTop w:val="0"/>
      <w:marBottom w:val="0"/>
      <w:divBdr>
        <w:top w:val="none" w:sz="0" w:space="0" w:color="auto"/>
        <w:left w:val="none" w:sz="0" w:space="0" w:color="auto"/>
        <w:bottom w:val="none" w:sz="0" w:space="0" w:color="auto"/>
        <w:right w:val="none" w:sz="0" w:space="0" w:color="auto"/>
      </w:divBdr>
    </w:div>
    <w:div w:id="493449879">
      <w:bodyDiv w:val="1"/>
      <w:marLeft w:val="0"/>
      <w:marRight w:val="0"/>
      <w:marTop w:val="0"/>
      <w:marBottom w:val="0"/>
      <w:divBdr>
        <w:top w:val="none" w:sz="0" w:space="0" w:color="auto"/>
        <w:left w:val="none" w:sz="0" w:space="0" w:color="auto"/>
        <w:bottom w:val="none" w:sz="0" w:space="0" w:color="auto"/>
        <w:right w:val="none" w:sz="0" w:space="0" w:color="auto"/>
      </w:divBdr>
    </w:div>
    <w:div w:id="635306589">
      <w:bodyDiv w:val="1"/>
      <w:marLeft w:val="0"/>
      <w:marRight w:val="0"/>
      <w:marTop w:val="0"/>
      <w:marBottom w:val="0"/>
      <w:divBdr>
        <w:top w:val="none" w:sz="0" w:space="0" w:color="auto"/>
        <w:left w:val="none" w:sz="0" w:space="0" w:color="auto"/>
        <w:bottom w:val="none" w:sz="0" w:space="0" w:color="auto"/>
        <w:right w:val="none" w:sz="0" w:space="0" w:color="auto"/>
      </w:divBdr>
    </w:div>
    <w:div w:id="706754454">
      <w:bodyDiv w:val="1"/>
      <w:marLeft w:val="0"/>
      <w:marRight w:val="0"/>
      <w:marTop w:val="0"/>
      <w:marBottom w:val="0"/>
      <w:divBdr>
        <w:top w:val="none" w:sz="0" w:space="0" w:color="auto"/>
        <w:left w:val="none" w:sz="0" w:space="0" w:color="auto"/>
        <w:bottom w:val="none" w:sz="0" w:space="0" w:color="auto"/>
        <w:right w:val="none" w:sz="0" w:space="0" w:color="auto"/>
      </w:divBdr>
    </w:div>
    <w:div w:id="1309243917">
      <w:bodyDiv w:val="1"/>
      <w:marLeft w:val="0"/>
      <w:marRight w:val="0"/>
      <w:marTop w:val="0"/>
      <w:marBottom w:val="0"/>
      <w:divBdr>
        <w:top w:val="none" w:sz="0" w:space="0" w:color="auto"/>
        <w:left w:val="none" w:sz="0" w:space="0" w:color="auto"/>
        <w:bottom w:val="none" w:sz="0" w:space="0" w:color="auto"/>
        <w:right w:val="none" w:sz="0" w:space="0" w:color="auto"/>
      </w:divBdr>
    </w:div>
    <w:div w:id="1383019626">
      <w:bodyDiv w:val="1"/>
      <w:marLeft w:val="0"/>
      <w:marRight w:val="0"/>
      <w:marTop w:val="0"/>
      <w:marBottom w:val="0"/>
      <w:divBdr>
        <w:top w:val="none" w:sz="0" w:space="0" w:color="auto"/>
        <w:left w:val="none" w:sz="0" w:space="0" w:color="auto"/>
        <w:bottom w:val="none" w:sz="0" w:space="0" w:color="auto"/>
        <w:right w:val="none" w:sz="0" w:space="0" w:color="auto"/>
      </w:divBdr>
    </w:div>
    <w:div w:id="1512988317">
      <w:bodyDiv w:val="1"/>
      <w:marLeft w:val="0"/>
      <w:marRight w:val="0"/>
      <w:marTop w:val="0"/>
      <w:marBottom w:val="0"/>
      <w:divBdr>
        <w:top w:val="none" w:sz="0" w:space="0" w:color="auto"/>
        <w:left w:val="none" w:sz="0" w:space="0" w:color="auto"/>
        <w:bottom w:val="none" w:sz="0" w:space="0" w:color="auto"/>
        <w:right w:val="none" w:sz="0" w:space="0" w:color="auto"/>
      </w:divBdr>
    </w:div>
    <w:div w:id="1795556960">
      <w:bodyDiv w:val="1"/>
      <w:marLeft w:val="0"/>
      <w:marRight w:val="0"/>
      <w:marTop w:val="0"/>
      <w:marBottom w:val="0"/>
      <w:divBdr>
        <w:top w:val="none" w:sz="0" w:space="0" w:color="auto"/>
        <w:left w:val="none" w:sz="0" w:space="0" w:color="auto"/>
        <w:bottom w:val="none" w:sz="0" w:space="0" w:color="auto"/>
        <w:right w:val="none" w:sz="0" w:space="0" w:color="auto"/>
      </w:divBdr>
    </w:div>
    <w:div w:id="20388438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averagewhiteband.co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dave@planetearthpublicity.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hyperlink" Target="https://twitter.com/averagewhitebnd" TargetMode="External"/><Relationship Id="rId10" Type="http://schemas.openxmlformats.org/officeDocument/2006/relationships/hyperlink" Target="http://www.ticketmaster.co.uk/"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www.facebook.com/AverageWhiteBand/"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EECA87-DFCA-4D5B-95D1-672C52058D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739</Words>
  <Characters>4215</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dc:creator>
  <cp:lastModifiedBy>DC</cp:lastModifiedBy>
  <cp:revision>3</cp:revision>
  <cp:lastPrinted>2023-03-09T12:57:00Z</cp:lastPrinted>
  <dcterms:created xsi:type="dcterms:W3CDTF">2023-05-23T13:08:00Z</dcterms:created>
  <dcterms:modified xsi:type="dcterms:W3CDTF">2023-05-24T14:07:00Z</dcterms:modified>
</cp:coreProperties>
</file>